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D6D" w:rsidRDefault="00030D6D" w:rsidP="00E752AB">
      <w:pPr>
        <w:rPr>
          <w:b/>
          <w:u w:val="single"/>
        </w:rPr>
      </w:pPr>
    </w:p>
    <w:p w:rsidR="001E6427" w:rsidRPr="006C22A3" w:rsidRDefault="0091195A" w:rsidP="00E752AB">
      <w:pPr>
        <w:rPr>
          <w:b/>
          <w:sz w:val="28"/>
        </w:rPr>
      </w:pPr>
      <w:r w:rsidRPr="006C22A3">
        <w:rPr>
          <w:b/>
          <w:sz w:val="28"/>
        </w:rPr>
        <w:t xml:space="preserve">Sporadic </w:t>
      </w:r>
      <w:r w:rsidR="0036028A" w:rsidRPr="006C22A3">
        <w:rPr>
          <w:b/>
          <w:sz w:val="28"/>
        </w:rPr>
        <w:t xml:space="preserve">Polyp </w:t>
      </w:r>
      <w:r w:rsidRPr="006C22A3">
        <w:rPr>
          <w:b/>
          <w:sz w:val="28"/>
        </w:rPr>
        <w:t xml:space="preserve">and Post Colorectal Cancer Resection </w:t>
      </w:r>
      <w:r w:rsidR="0036028A" w:rsidRPr="006C22A3">
        <w:rPr>
          <w:b/>
          <w:sz w:val="28"/>
        </w:rPr>
        <w:t>Surveillance</w:t>
      </w:r>
      <w:r w:rsidR="00F819CA" w:rsidRPr="006C22A3">
        <w:rPr>
          <w:b/>
          <w:sz w:val="28"/>
        </w:rPr>
        <w:t xml:space="preserve"> in Average Risk P</w:t>
      </w:r>
      <w:r w:rsidRPr="006C22A3">
        <w:rPr>
          <w:b/>
          <w:sz w:val="28"/>
        </w:rPr>
        <w:t>atients: Nurse Endoscopist Led</w:t>
      </w:r>
      <w:r w:rsidR="0036028A" w:rsidRPr="006C22A3">
        <w:rPr>
          <w:b/>
          <w:sz w:val="28"/>
        </w:rPr>
        <w:t xml:space="preserve"> Virtual Clinic Guidelines</w:t>
      </w:r>
      <w:r w:rsidRPr="006C22A3">
        <w:rPr>
          <w:b/>
          <w:sz w:val="28"/>
        </w:rPr>
        <w:t xml:space="preserve"> and Operational Policy</w:t>
      </w:r>
    </w:p>
    <w:p w:rsidR="0036028A" w:rsidRDefault="0036028A" w:rsidP="00E752AB">
      <w:pPr>
        <w:rPr>
          <w:b/>
          <w:u w:val="single"/>
        </w:rPr>
      </w:pPr>
    </w:p>
    <w:p w:rsidR="002F762A" w:rsidRPr="006C22A3" w:rsidRDefault="002F762A" w:rsidP="00E752AB">
      <w:pPr>
        <w:rPr>
          <w:sz w:val="24"/>
        </w:rPr>
      </w:pPr>
      <w:r w:rsidRPr="006C22A3">
        <w:rPr>
          <w:b/>
          <w:noProof/>
          <w:sz w:val="24"/>
          <w:lang w:eastAsia="en-GB"/>
        </w:rPr>
        <w:t>Introduction</w:t>
      </w:r>
    </w:p>
    <w:p w:rsidR="002F762A" w:rsidRDefault="00F040D7" w:rsidP="00E752AB">
      <w:pPr>
        <w:rPr>
          <w:noProof/>
          <w:lang w:eastAsia="en-GB"/>
        </w:rPr>
      </w:pPr>
      <w:r>
        <w:rPr>
          <w:noProof/>
          <w:lang w:eastAsia="en-GB"/>
        </w:rPr>
        <w:t>This policy</w:t>
      </w:r>
      <w:r w:rsidR="004E03D4">
        <w:rPr>
          <w:noProof/>
          <w:lang w:eastAsia="en-GB"/>
        </w:rPr>
        <w:t xml:space="preserve"> details the</w:t>
      </w:r>
      <w:r w:rsidR="00742552">
        <w:rPr>
          <w:noProof/>
          <w:lang w:eastAsia="en-GB"/>
        </w:rPr>
        <w:t xml:space="preserve"> nurse endoscopist</w:t>
      </w:r>
      <w:r w:rsidR="002F762A">
        <w:rPr>
          <w:noProof/>
          <w:lang w:eastAsia="en-GB"/>
        </w:rPr>
        <w:t xml:space="preserve"> led </w:t>
      </w:r>
      <w:r w:rsidR="004E03D4">
        <w:rPr>
          <w:noProof/>
          <w:lang w:eastAsia="en-GB"/>
        </w:rPr>
        <w:t xml:space="preserve">virtual </w:t>
      </w:r>
      <w:r w:rsidR="002F762A">
        <w:rPr>
          <w:noProof/>
          <w:lang w:eastAsia="en-GB"/>
        </w:rPr>
        <w:t>clini</w:t>
      </w:r>
      <w:r w:rsidR="004E03D4">
        <w:rPr>
          <w:noProof/>
          <w:lang w:eastAsia="en-GB"/>
        </w:rPr>
        <w:t>c</w:t>
      </w:r>
      <w:r w:rsidR="002F762A">
        <w:rPr>
          <w:noProof/>
          <w:lang w:eastAsia="en-GB"/>
        </w:rPr>
        <w:t xml:space="preserve"> for colo</w:t>
      </w:r>
      <w:r w:rsidR="00E8632D">
        <w:rPr>
          <w:noProof/>
          <w:lang w:eastAsia="en-GB"/>
        </w:rPr>
        <w:t>n</w:t>
      </w:r>
      <w:r w:rsidR="004E03D4">
        <w:rPr>
          <w:noProof/>
          <w:lang w:eastAsia="en-GB"/>
        </w:rPr>
        <w:t>ic</w:t>
      </w:r>
      <w:r w:rsidR="0091195A">
        <w:rPr>
          <w:noProof/>
          <w:lang w:eastAsia="en-GB"/>
        </w:rPr>
        <w:t xml:space="preserve"> </w:t>
      </w:r>
      <w:r w:rsidR="004E03D4">
        <w:rPr>
          <w:noProof/>
          <w:lang w:eastAsia="en-GB"/>
        </w:rPr>
        <w:t>surveil</w:t>
      </w:r>
      <w:r w:rsidR="00B16003">
        <w:rPr>
          <w:noProof/>
          <w:lang w:eastAsia="en-GB"/>
        </w:rPr>
        <w:t>l</w:t>
      </w:r>
      <w:r w:rsidR="004E03D4">
        <w:rPr>
          <w:noProof/>
          <w:lang w:eastAsia="en-GB"/>
        </w:rPr>
        <w:t>ance in average risk patients post</w:t>
      </w:r>
      <w:r w:rsidR="00EC41F0">
        <w:rPr>
          <w:noProof/>
          <w:lang w:eastAsia="en-GB"/>
        </w:rPr>
        <w:t xml:space="preserve"> colorectal cancer and </w:t>
      </w:r>
      <w:r w:rsidR="004E03D4">
        <w:rPr>
          <w:noProof/>
          <w:lang w:eastAsia="en-GB"/>
        </w:rPr>
        <w:t>polypectomy</w:t>
      </w:r>
      <w:r w:rsidR="00EC41F0">
        <w:rPr>
          <w:noProof/>
          <w:lang w:eastAsia="en-GB"/>
        </w:rPr>
        <w:t xml:space="preserve"> (sporadic polyps)</w:t>
      </w:r>
      <w:r w:rsidR="004E03D4">
        <w:rPr>
          <w:noProof/>
          <w:lang w:eastAsia="en-GB"/>
        </w:rPr>
        <w:t xml:space="preserve">, to ensure appropriate implementation of The British Society of Gastroenterology (BSG), Public Heath England (PHE) and </w:t>
      </w:r>
      <w:r w:rsidR="001A175F">
        <w:rPr>
          <w:noProof/>
          <w:lang w:eastAsia="en-GB"/>
        </w:rPr>
        <w:t xml:space="preserve">and Association of Coloproctology </w:t>
      </w:r>
      <w:r w:rsidR="00441AC0">
        <w:rPr>
          <w:noProof/>
          <w:lang w:eastAsia="en-GB"/>
        </w:rPr>
        <w:t xml:space="preserve">Great Britain &amp; Ireland </w:t>
      </w:r>
      <w:r w:rsidR="001A175F">
        <w:rPr>
          <w:noProof/>
          <w:lang w:eastAsia="en-GB"/>
        </w:rPr>
        <w:t>guidelines (</w:t>
      </w:r>
      <w:r w:rsidR="00C76556">
        <w:rPr>
          <w:noProof/>
          <w:lang w:eastAsia="en-GB"/>
        </w:rPr>
        <w:t>ACPGBI)</w:t>
      </w:r>
      <w:r w:rsidR="00C76556">
        <w:rPr>
          <w:noProof/>
          <w:vertAlign w:val="superscript"/>
          <w:lang w:eastAsia="en-GB"/>
        </w:rPr>
        <w:t>1</w:t>
      </w:r>
      <w:r w:rsidR="00C76556">
        <w:rPr>
          <w:noProof/>
          <w:lang w:eastAsia="en-GB"/>
        </w:rPr>
        <w:t xml:space="preserve"> . The virtual clinic</w:t>
      </w:r>
      <w:r w:rsidR="00E8632D">
        <w:rPr>
          <w:noProof/>
          <w:lang w:eastAsia="en-GB"/>
        </w:rPr>
        <w:t xml:space="preserve"> will </w:t>
      </w:r>
      <w:r w:rsidR="002F762A">
        <w:rPr>
          <w:noProof/>
          <w:lang w:eastAsia="en-GB"/>
        </w:rPr>
        <w:t>assi</w:t>
      </w:r>
      <w:r w:rsidR="00E8632D">
        <w:rPr>
          <w:noProof/>
          <w:lang w:eastAsia="en-GB"/>
        </w:rPr>
        <w:t>s</w:t>
      </w:r>
      <w:r w:rsidR="00D7243F">
        <w:rPr>
          <w:noProof/>
          <w:lang w:eastAsia="en-GB"/>
        </w:rPr>
        <w:t xml:space="preserve">t with planning the </w:t>
      </w:r>
      <w:r w:rsidR="002F762A">
        <w:rPr>
          <w:noProof/>
          <w:lang w:eastAsia="en-GB"/>
        </w:rPr>
        <w:t xml:space="preserve">frequency </w:t>
      </w:r>
      <w:r w:rsidR="004E03D4">
        <w:rPr>
          <w:noProof/>
          <w:lang w:eastAsia="en-GB"/>
        </w:rPr>
        <w:t xml:space="preserve">and duration </w:t>
      </w:r>
      <w:r w:rsidR="002F762A">
        <w:rPr>
          <w:noProof/>
          <w:lang w:eastAsia="en-GB"/>
        </w:rPr>
        <w:t xml:space="preserve">of surveillance colonoscopy </w:t>
      </w:r>
      <w:r w:rsidR="004E03D4">
        <w:rPr>
          <w:noProof/>
          <w:lang w:eastAsia="en-GB"/>
        </w:rPr>
        <w:t xml:space="preserve">in </w:t>
      </w:r>
      <w:r w:rsidR="00C76556">
        <w:rPr>
          <w:noProof/>
          <w:lang w:eastAsia="en-GB"/>
        </w:rPr>
        <w:t xml:space="preserve">average risk </w:t>
      </w:r>
      <w:r w:rsidR="004E03D4">
        <w:rPr>
          <w:noProof/>
          <w:lang w:eastAsia="en-GB"/>
        </w:rPr>
        <w:t>patients post polypectomy and post cancer resection.</w:t>
      </w:r>
    </w:p>
    <w:p w:rsidR="002F762A" w:rsidRDefault="002F762A" w:rsidP="00E752AB">
      <w:pPr>
        <w:rPr>
          <w:noProof/>
          <w:lang w:eastAsia="en-GB"/>
        </w:rPr>
      </w:pPr>
      <w:r>
        <w:rPr>
          <w:noProof/>
          <w:lang w:eastAsia="en-GB"/>
        </w:rPr>
        <w:t xml:space="preserve">Colonoscopy is not without risk </w:t>
      </w:r>
      <w:r w:rsidR="00C76556">
        <w:rPr>
          <w:noProof/>
          <w:lang w:eastAsia="en-GB"/>
        </w:rPr>
        <w:t>and endoscopists must assess</w:t>
      </w:r>
      <w:r>
        <w:rPr>
          <w:noProof/>
          <w:lang w:eastAsia="en-GB"/>
        </w:rPr>
        <w:t xml:space="preserve"> patient</w:t>
      </w:r>
      <w:r w:rsidR="00C76556">
        <w:rPr>
          <w:noProof/>
          <w:lang w:eastAsia="en-GB"/>
        </w:rPr>
        <w:t>s accordingly</w:t>
      </w:r>
      <w:r>
        <w:rPr>
          <w:noProof/>
          <w:lang w:eastAsia="en-GB"/>
        </w:rPr>
        <w:t xml:space="preserve"> to see if they are medically fit to undergo colonoscopy</w:t>
      </w:r>
      <w:r w:rsidR="00C76556">
        <w:rPr>
          <w:noProof/>
          <w:lang w:eastAsia="en-GB"/>
        </w:rPr>
        <w:t xml:space="preserve"> surveillance and if they consent</w:t>
      </w:r>
      <w:r>
        <w:rPr>
          <w:noProof/>
          <w:lang w:eastAsia="en-GB"/>
        </w:rPr>
        <w:t xml:space="preserve"> to be placed </w:t>
      </w:r>
      <w:r w:rsidR="00C76556">
        <w:rPr>
          <w:noProof/>
          <w:lang w:eastAsia="en-GB"/>
        </w:rPr>
        <w:t xml:space="preserve">on a </w:t>
      </w:r>
      <w:r>
        <w:rPr>
          <w:noProof/>
          <w:lang w:eastAsia="en-GB"/>
        </w:rPr>
        <w:t xml:space="preserve">surveillance programme. This protocol is only relevant for </w:t>
      </w:r>
      <w:r w:rsidR="004E03D4">
        <w:rPr>
          <w:noProof/>
          <w:lang w:eastAsia="en-GB"/>
        </w:rPr>
        <w:t xml:space="preserve">average risk </w:t>
      </w:r>
      <w:r>
        <w:rPr>
          <w:noProof/>
          <w:lang w:eastAsia="en-GB"/>
        </w:rPr>
        <w:t xml:space="preserve">patients diagnosed with sporadic </w:t>
      </w:r>
      <w:r w:rsidR="00E11942">
        <w:rPr>
          <w:noProof/>
          <w:lang w:eastAsia="en-GB"/>
        </w:rPr>
        <w:t xml:space="preserve">premalignant polyps </w:t>
      </w:r>
      <w:r w:rsidR="00C76556">
        <w:rPr>
          <w:noProof/>
          <w:lang w:eastAsia="en-GB"/>
        </w:rPr>
        <w:t>and/or</w:t>
      </w:r>
      <w:r w:rsidR="004E03D4">
        <w:rPr>
          <w:noProof/>
          <w:lang w:eastAsia="en-GB"/>
        </w:rPr>
        <w:t xml:space="preserve"> pos</w:t>
      </w:r>
      <w:r w:rsidR="00C76556">
        <w:rPr>
          <w:noProof/>
          <w:lang w:eastAsia="en-GB"/>
        </w:rPr>
        <w:t>t colorectal cancer resection.</w:t>
      </w:r>
      <w:r w:rsidR="004E03D4">
        <w:rPr>
          <w:noProof/>
          <w:lang w:eastAsia="en-GB"/>
        </w:rPr>
        <w:t xml:space="preserve"> </w:t>
      </w:r>
    </w:p>
    <w:p w:rsidR="002F762A" w:rsidRPr="006C22A3" w:rsidRDefault="002F762A" w:rsidP="00E752AB">
      <w:pPr>
        <w:rPr>
          <w:b/>
          <w:noProof/>
          <w:sz w:val="24"/>
          <w:lang w:eastAsia="en-GB"/>
        </w:rPr>
      </w:pPr>
      <w:r w:rsidRPr="006C22A3">
        <w:rPr>
          <w:b/>
          <w:noProof/>
          <w:sz w:val="24"/>
          <w:lang w:eastAsia="en-GB"/>
        </w:rPr>
        <w:t>Background</w:t>
      </w:r>
    </w:p>
    <w:p w:rsidR="002F762A" w:rsidRDefault="002F762A" w:rsidP="00E752AB">
      <w:pPr>
        <w:rPr>
          <w:rFonts w:ascii="Calibri" w:hAnsi="Calibri"/>
        </w:rPr>
      </w:pPr>
      <w:r w:rsidRPr="004B1151">
        <w:t>Colorectal cancer (CRC) is a major cause of mortality in the United Kingdom</w:t>
      </w:r>
      <w:r>
        <w:t>: over 40,000 people are diagnosed and over 16,000 people die from the disease each year</w:t>
      </w:r>
      <w:r w:rsidR="000F200F">
        <w:rPr>
          <w:vertAlign w:val="superscript"/>
        </w:rPr>
        <w:t>1</w:t>
      </w:r>
      <w:r w:rsidR="00E752AB">
        <w:t xml:space="preserve">. </w:t>
      </w:r>
      <w:proofErr w:type="gramStart"/>
      <w:r w:rsidRPr="00C279DB">
        <w:t>The vast</w:t>
      </w:r>
      <w:r>
        <w:t xml:space="preserve"> majority of</w:t>
      </w:r>
      <w:proofErr w:type="gramEnd"/>
      <w:r>
        <w:t xml:space="preserve"> CRCs arise from premalignant polyps, a process that </w:t>
      </w:r>
      <w:r w:rsidRPr="00736CA7">
        <w:t>takes many years</w:t>
      </w:r>
      <w:r w:rsidR="000F200F">
        <w:rPr>
          <w:vertAlign w:val="superscript"/>
        </w:rPr>
        <w:t>2</w:t>
      </w:r>
      <w:r>
        <w:t>. Endoscopic polypectomy is effective in reducing CRC incidence and mortalit</w:t>
      </w:r>
      <w:r w:rsidR="00441AC0">
        <w:t>y</w:t>
      </w:r>
      <w:r w:rsidR="00441AC0">
        <w:rPr>
          <w:vertAlign w:val="superscript"/>
        </w:rPr>
        <w:t>3</w:t>
      </w:r>
      <w:r>
        <w:t xml:space="preserve">. </w:t>
      </w:r>
    </w:p>
    <w:p w:rsidR="002F762A" w:rsidRPr="004475D2" w:rsidRDefault="002F762A" w:rsidP="00E752AB">
      <w:r>
        <w:t>Some p</w:t>
      </w:r>
      <w:r w:rsidRPr="008063C9">
        <w:t xml:space="preserve">atients who have </w:t>
      </w:r>
      <w:r>
        <w:t xml:space="preserve">premalignant </w:t>
      </w:r>
      <w:r w:rsidRPr="008063C9">
        <w:t>polyps (adenomas or serrated</w:t>
      </w:r>
      <w:r>
        <w:t xml:space="preserve"> polyps</w:t>
      </w:r>
      <w:r w:rsidRPr="008063C9">
        <w:t xml:space="preserve">) detected at colonoscopy are more likely to </w:t>
      </w:r>
      <w:r>
        <w:t>develop</w:t>
      </w:r>
      <w:r w:rsidRPr="008063C9">
        <w:t xml:space="preserve"> </w:t>
      </w:r>
      <w:r>
        <w:t>metachronous</w:t>
      </w:r>
      <w:r w:rsidRPr="008063C9">
        <w:t xml:space="preserve"> polyps or colorectal cancer</w:t>
      </w:r>
      <w:r w:rsidR="000F200F">
        <w:rPr>
          <w:vertAlign w:val="superscript"/>
        </w:rPr>
        <w:t>4-6</w:t>
      </w:r>
      <w:r w:rsidR="00441AC0">
        <w:t>.</w:t>
      </w:r>
      <w:r w:rsidRPr="008063C9">
        <w:t xml:space="preserve"> Endoscopic follow-up of patients with such polyps is referred to as a post-polypectomy surveillance colonoscopy. </w:t>
      </w:r>
      <w:r w:rsidRPr="008063C9">
        <w:rPr>
          <w:rFonts w:ascii="Calibri" w:hAnsi="Calibri"/>
        </w:rPr>
        <w:t xml:space="preserve">Surveillance aims to </w:t>
      </w:r>
      <w:r>
        <w:rPr>
          <w:rFonts w:ascii="Calibri" w:hAnsi="Calibri"/>
        </w:rPr>
        <w:t xml:space="preserve">detect and resect metachronous premalignant polyps and to detect lesions missed on the initial examination, thereby </w:t>
      </w:r>
      <w:r w:rsidRPr="008063C9">
        <w:rPr>
          <w:rFonts w:ascii="Calibri" w:hAnsi="Calibri"/>
        </w:rPr>
        <w:t>prevent</w:t>
      </w:r>
      <w:r>
        <w:rPr>
          <w:rFonts w:ascii="Calibri" w:hAnsi="Calibri"/>
        </w:rPr>
        <w:t>ing</w:t>
      </w:r>
      <w:r w:rsidRPr="008063C9">
        <w:rPr>
          <w:rFonts w:ascii="Calibri" w:hAnsi="Calibri"/>
        </w:rPr>
        <w:t xml:space="preserve"> cancer and </w:t>
      </w:r>
      <w:r>
        <w:rPr>
          <w:rFonts w:ascii="Calibri" w:hAnsi="Calibri"/>
        </w:rPr>
        <w:t>reducing CRC mortali</w:t>
      </w:r>
      <w:r w:rsidRPr="00D16784">
        <w:rPr>
          <w:rFonts w:ascii="Calibri" w:hAnsi="Calibri"/>
        </w:rPr>
        <w:t>ty; h</w:t>
      </w:r>
      <w:r w:rsidRPr="00D16784">
        <w:t>owever, no randomised trial has directly assessed the benefit of post-polypectomy</w:t>
      </w:r>
      <w:r>
        <w:t xml:space="preserve"> or post-cancer-resection</w:t>
      </w:r>
      <w:r w:rsidRPr="00D16784">
        <w:t xml:space="preserve"> surveillance.</w:t>
      </w:r>
    </w:p>
    <w:p w:rsidR="00FA0FDE" w:rsidRDefault="002F762A" w:rsidP="00E752AB">
      <w:r>
        <w:t>P</w:t>
      </w:r>
      <w:r>
        <w:rPr>
          <w:rFonts w:ascii="Calibri" w:hAnsi="Calibri"/>
        </w:rPr>
        <w:t>remalignant polyps are common, occurring in about a quarter to a half of all people of screening age</w:t>
      </w:r>
      <w:r w:rsidR="000F200F">
        <w:rPr>
          <w:rFonts w:ascii="Calibri" w:hAnsi="Calibri"/>
          <w:vertAlign w:val="superscript"/>
        </w:rPr>
        <w:t>7-10</w:t>
      </w:r>
      <w:r w:rsidR="00441AC0">
        <w:rPr>
          <w:rFonts w:ascii="Calibri" w:hAnsi="Calibri"/>
        </w:rPr>
        <w:t>,</w:t>
      </w:r>
      <w:r>
        <w:rPr>
          <w:rFonts w:ascii="Calibri" w:hAnsi="Calibri"/>
        </w:rPr>
        <w:t xml:space="preserve"> yet only about 5% of the population will develop CRC during </w:t>
      </w:r>
      <w:r w:rsidRPr="004D7000">
        <w:rPr>
          <w:rFonts w:ascii="Calibri" w:hAnsi="Calibri"/>
        </w:rPr>
        <w:t>their life; t</w:t>
      </w:r>
      <w:r w:rsidRPr="004D7000">
        <w:t xml:space="preserve">hus, only a minority of people with polyps will develop CRC, and thus the majority of people would </w:t>
      </w:r>
      <w:r w:rsidRPr="00084235">
        <w:t xml:space="preserve">not and hence cannot benefit from post-polypectomy surveillance. </w:t>
      </w:r>
      <w:r>
        <w:t xml:space="preserve">Indeed, it is an increasingly held view that the greatest benefit in terms of CRC prevention is derived from the initial polypectomy, rather than from subsequent surveillance. </w:t>
      </w:r>
      <w:r w:rsidRPr="00084235">
        <w:t>Studies have shown that it is possible to stratify the CRC risk and to identify cohorts of patients with a persisting CRC r</w:t>
      </w:r>
      <w:r>
        <w:t>isk beyond index polypecto</w:t>
      </w:r>
      <w:r w:rsidR="00441AC0">
        <w:t>my</w:t>
      </w:r>
      <w:r w:rsidR="000F200F">
        <w:rPr>
          <w:vertAlign w:val="superscript"/>
        </w:rPr>
        <w:t>11-12</w:t>
      </w:r>
      <w:r w:rsidR="00441AC0">
        <w:t>,</w:t>
      </w:r>
      <w:r w:rsidRPr="00084235">
        <w:t xml:space="preserve"> yet even</w:t>
      </w:r>
      <w:r w:rsidRPr="004D7000">
        <w:t xml:space="preserve"> with current risk stratification, </w:t>
      </w:r>
      <w:r>
        <w:t xml:space="preserve">surveillance places a considerable burden on endoscopy services: </w:t>
      </w:r>
      <w:r w:rsidRPr="004D7000">
        <w:t>between 10 and 20% of colonoscopies are performed for surveillance</w:t>
      </w:r>
      <w:r w:rsidR="000F200F">
        <w:rPr>
          <w:vertAlign w:val="superscript"/>
        </w:rPr>
        <w:t>13</w:t>
      </w:r>
      <w:r w:rsidRPr="004D7000">
        <w:t>.</w:t>
      </w:r>
    </w:p>
    <w:p w:rsidR="00FA0FDE" w:rsidRDefault="00FA0FDE" w:rsidP="00E752AB"/>
    <w:p w:rsidR="002F762A" w:rsidRPr="002E6BB5" w:rsidRDefault="002F762A" w:rsidP="00E752AB"/>
    <w:p w:rsidR="002F762A" w:rsidRPr="006C22A3" w:rsidRDefault="006C22A3" w:rsidP="00E752AB">
      <w:pPr>
        <w:rPr>
          <w:b/>
          <w:noProof/>
          <w:sz w:val="24"/>
          <w:lang w:eastAsia="en-GB"/>
        </w:rPr>
      </w:pPr>
      <w:r>
        <w:rPr>
          <w:b/>
          <w:noProof/>
          <w:sz w:val="24"/>
          <w:lang w:eastAsia="en-GB"/>
        </w:rPr>
        <w:t>Exclusion criteria</w:t>
      </w:r>
    </w:p>
    <w:p w:rsidR="002F762A" w:rsidRPr="002F762A" w:rsidRDefault="00F040D7" w:rsidP="00E752AB">
      <w:pPr>
        <w:rPr>
          <w:noProof/>
          <w:lang w:eastAsia="en-GB"/>
        </w:rPr>
      </w:pPr>
      <w:r>
        <w:rPr>
          <w:noProof/>
          <w:lang w:eastAsia="en-GB"/>
        </w:rPr>
        <w:t xml:space="preserve">This policy </w:t>
      </w:r>
      <w:r w:rsidR="002F762A">
        <w:rPr>
          <w:noProof/>
          <w:lang w:eastAsia="en-GB"/>
        </w:rPr>
        <w:t>is relevant to</w:t>
      </w:r>
      <w:r w:rsidR="00E11942">
        <w:rPr>
          <w:noProof/>
          <w:lang w:eastAsia="en-GB"/>
        </w:rPr>
        <w:t xml:space="preserve"> average risk</w:t>
      </w:r>
      <w:r w:rsidR="002F762A">
        <w:rPr>
          <w:noProof/>
          <w:lang w:eastAsia="en-GB"/>
        </w:rPr>
        <w:t xml:space="preserve"> patients fo</w:t>
      </w:r>
      <w:r w:rsidR="00E8632D">
        <w:rPr>
          <w:noProof/>
          <w:lang w:eastAsia="en-GB"/>
        </w:rPr>
        <w:t xml:space="preserve">und </w:t>
      </w:r>
      <w:r w:rsidR="002F762A">
        <w:rPr>
          <w:noProof/>
          <w:lang w:eastAsia="en-GB"/>
        </w:rPr>
        <w:t>t</w:t>
      </w:r>
      <w:r w:rsidR="00E8632D">
        <w:rPr>
          <w:noProof/>
          <w:lang w:eastAsia="en-GB"/>
        </w:rPr>
        <w:t>o</w:t>
      </w:r>
      <w:r w:rsidR="002F762A">
        <w:rPr>
          <w:noProof/>
          <w:lang w:eastAsia="en-GB"/>
        </w:rPr>
        <w:t xml:space="preserve"> have sporadic </w:t>
      </w:r>
      <w:r w:rsidR="00E11942">
        <w:rPr>
          <w:noProof/>
          <w:lang w:eastAsia="en-GB"/>
        </w:rPr>
        <w:t xml:space="preserve">premalignant polyps </w:t>
      </w:r>
      <w:r w:rsidR="002E6BB5">
        <w:rPr>
          <w:noProof/>
          <w:lang w:eastAsia="en-GB"/>
        </w:rPr>
        <w:t>at colonoscopy</w:t>
      </w:r>
      <w:r w:rsidR="00441AC0">
        <w:rPr>
          <w:noProof/>
          <w:lang w:eastAsia="en-GB"/>
        </w:rPr>
        <w:t xml:space="preserve"> or those post colorectal cancer resection only</w:t>
      </w:r>
      <w:r w:rsidR="002F762A">
        <w:rPr>
          <w:noProof/>
          <w:lang w:eastAsia="en-GB"/>
        </w:rPr>
        <w:t>, the following patient groups will not be included as they currently are part of specific surveillance programmes  managed seperately.</w:t>
      </w:r>
    </w:p>
    <w:p w:rsidR="002F762A" w:rsidRDefault="002F762A" w:rsidP="00E752AB">
      <w:pPr>
        <w:pStyle w:val="ListParagraph"/>
        <w:numPr>
          <w:ilvl w:val="0"/>
          <w:numId w:val="2"/>
        </w:numPr>
        <w:rPr>
          <w:noProof/>
          <w:lang w:eastAsia="en-GB"/>
        </w:rPr>
      </w:pPr>
      <w:r>
        <w:rPr>
          <w:noProof/>
          <w:lang w:eastAsia="en-GB"/>
        </w:rPr>
        <w:t>Family history of cancer</w:t>
      </w:r>
      <w:r w:rsidR="00441AC0">
        <w:rPr>
          <w:noProof/>
          <w:lang w:eastAsia="en-GB"/>
        </w:rPr>
        <w:t xml:space="preserve"> patient – under the care of Family Cancer Clinic</w:t>
      </w:r>
      <w:r>
        <w:rPr>
          <w:noProof/>
          <w:lang w:eastAsia="en-GB"/>
        </w:rPr>
        <w:t>.</w:t>
      </w:r>
    </w:p>
    <w:p w:rsidR="002F762A" w:rsidRDefault="00441AC0" w:rsidP="00E752AB">
      <w:pPr>
        <w:pStyle w:val="ListParagraph"/>
        <w:numPr>
          <w:ilvl w:val="0"/>
          <w:numId w:val="2"/>
        </w:numPr>
        <w:rPr>
          <w:noProof/>
          <w:lang w:eastAsia="en-GB"/>
        </w:rPr>
      </w:pPr>
      <w:r>
        <w:rPr>
          <w:noProof/>
          <w:lang w:eastAsia="en-GB"/>
        </w:rPr>
        <w:t>Lynch syndrome patients – under care of Family Cancer Clinic</w:t>
      </w:r>
    </w:p>
    <w:p w:rsidR="002F762A" w:rsidRDefault="002F762A" w:rsidP="00E752AB">
      <w:pPr>
        <w:pStyle w:val="ListParagraph"/>
        <w:numPr>
          <w:ilvl w:val="0"/>
          <w:numId w:val="2"/>
        </w:numPr>
        <w:rPr>
          <w:noProof/>
          <w:lang w:eastAsia="en-GB"/>
        </w:rPr>
      </w:pPr>
      <w:r>
        <w:rPr>
          <w:noProof/>
          <w:lang w:eastAsia="en-GB"/>
        </w:rPr>
        <w:t>FAP and any polyposis syndromes</w:t>
      </w:r>
      <w:r w:rsidR="00441AC0">
        <w:rPr>
          <w:noProof/>
          <w:lang w:eastAsia="en-GB"/>
        </w:rPr>
        <w:t xml:space="preserve"> – under care of Polyposis Registry</w:t>
      </w:r>
    </w:p>
    <w:p w:rsidR="002F762A" w:rsidRDefault="002F762A" w:rsidP="00E752AB">
      <w:pPr>
        <w:rPr>
          <w:noProof/>
          <w:lang w:eastAsia="en-GB"/>
        </w:rPr>
      </w:pPr>
    </w:p>
    <w:p w:rsidR="002F762A" w:rsidRPr="006C22A3" w:rsidRDefault="00621B22" w:rsidP="00E752AB">
      <w:pPr>
        <w:rPr>
          <w:b/>
          <w:noProof/>
          <w:sz w:val="24"/>
          <w:lang w:eastAsia="en-GB"/>
        </w:rPr>
      </w:pPr>
      <w:r w:rsidRPr="006C22A3">
        <w:rPr>
          <w:b/>
          <w:noProof/>
          <w:sz w:val="24"/>
          <w:lang w:eastAsia="en-GB"/>
        </w:rPr>
        <w:t>Operational Policy for Virtual S</w:t>
      </w:r>
      <w:r w:rsidR="002F762A" w:rsidRPr="006C22A3">
        <w:rPr>
          <w:b/>
          <w:noProof/>
          <w:sz w:val="24"/>
          <w:lang w:eastAsia="en-GB"/>
        </w:rPr>
        <w:t>urveillance</w:t>
      </w:r>
      <w:r w:rsidRPr="006C22A3">
        <w:rPr>
          <w:b/>
          <w:noProof/>
          <w:sz w:val="24"/>
          <w:lang w:eastAsia="en-GB"/>
        </w:rPr>
        <w:t xml:space="preserve"> Clinic:</w:t>
      </w:r>
    </w:p>
    <w:p w:rsidR="002F762A" w:rsidRDefault="002F762A" w:rsidP="00E752AB">
      <w:pPr>
        <w:pStyle w:val="ListParagraph"/>
        <w:numPr>
          <w:ilvl w:val="0"/>
          <w:numId w:val="1"/>
        </w:numPr>
        <w:rPr>
          <w:noProof/>
          <w:lang w:eastAsia="en-GB"/>
        </w:rPr>
      </w:pPr>
      <w:r w:rsidRPr="00621B22">
        <w:rPr>
          <w:b/>
          <w:noProof/>
          <w:lang w:eastAsia="en-GB"/>
        </w:rPr>
        <w:t>The endoscopist who performs the colonoscopy and polypectomy is responsible for reviewing the polyp histology</w:t>
      </w:r>
      <w:r w:rsidR="00441AC0" w:rsidRPr="00621B22">
        <w:rPr>
          <w:b/>
          <w:noProof/>
          <w:lang w:eastAsia="en-GB"/>
        </w:rPr>
        <w:t xml:space="preserve"> within 2 weeks</w:t>
      </w:r>
      <w:r w:rsidR="00621B22" w:rsidRPr="00621B22">
        <w:rPr>
          <w:b/>
          <w:noProof/>
          <w:lang w:eastAsia="en-GB"/>
        </w:rPr>
        <w:t>, and acting on any non-benign findings</w:t>
      </w:r>
      <w:r w:rsidRPr="00621B22">
        <w:rPr>
          <w:b/>
          <w:noProof/>
          <w:lang w:eastAsia="en-GB"/>
        </w:rPr>
        <w:t>.</w:t>
      </w:r>
    </w:p>
    <w:p w:rsidR="00441AC0" w:rsidRDefault="002F762A" w:rsidP="00E752AB">
      <w:pPr>
        <w:pStyle w:val="ListParagraph"/>
        <w:numPr>
          <w:ilvl w:val="0"/>
          <w:numId w:val="1"/>
        </w:numPr>
        <w:rPr>
          <w:noProof/>
          <w:lang w:eastAsia="en-GB"/>
        </w:rPr>
      </w:pPr>
      <w:r>
        <w:rPr>
          <w:noProof/>
          <w:lang w:eastAsia="en-GB"/>
        </w:rPr>
        <w:t>Patients diagnosed with polyps at colonoscopy/flexible sigmoidscopy  cannot be placed on an automatic recall for colonoscopy</w:t>
      </w:r>
      <w:r w:rsidR="00441AC0">
        <w:rPr>
          <w:noProof/>
          <w:lang w:eastAsia="en-GB"/>
        </w:rPr>
        <w:t xml:space="preserve"> unless this is needed within 12 months for non-surveillance reasons i.e. polypectomy site check, polyp recurrence or residual polyps in situ.</w:t>
      </w:r>
    </w:p>
    <w:p w:rsidR="002F762A" w:rsidRDefault="00441AC0" w:rsidP="00E752AB">
      <w:pPr>
        <w:pStyle w:val="ListParagraph"/>
        <w:numPr>
          <w:ilvl w:val="0"/>
          <w:numId w:val="1"/>
        </w:numPr>
        <w:rPr>
          <w:noProof/>
          <w:lang w:eastAsia="en-GB"/>
        </w:rPr>
      </w:pPr>
      <w:r>
        <w:rPr>
          <w:noProof/>
          <w:lang w:eastAsia="en-GB"/>
        </w:rPr>
        <w:t>In the recall box on the E</w:t>
      </w:r>
      <w:r w:rsidR="002F762A">
        <w:rPr>
          <w:noProof/>
          <w:lang w:eastAsia="en-GB"/>
        </w:rPr>
        <w:t>ndovault report th</w:t>
      </w:r>
      <w:r>
        <w:rPr>
          <w:noProof/>
          <w:lang w:eastAsia="en-GB"/>
        </w:rPr>
        <w:t xml:space="preserve">e option </w:t>
      </w:r>
      <w:r w:rsidRPr="00621B22">
        <w:rPr>
          <w:b/>
          <w:noProof/>
          <w:lang w:eastAsia="en-GB"/>
        </w:rPr>
        <w:t>‘</w:t>
      </w:r>
      <w:r w:rsidR="002F762A" w:rsidRPr="00621B22">
        <w:rPr>
          <w:b/>
          <w:noProof/>
          <w:lang w:eastAsia="en-GB"/>
        </w:rPr>
        <w:t>recall to b</w:t>
      </w:r>
      <w:r w:rsidR="006E4C63" w:rsidRPr="00621B22">
        <w:rPr>
          <w:b/>
          <w:noProof/>
          <w:lang w:eastAsia="en-GB"/>
        </w:rPr>
        <w:t>e decided after review in sproradic polyp and post colorectal cancer virtual clinic ‘</w:t>
      </w:r>
      <w:r w:rsidR="006E4C63">
        <w:rPr>
          <w:noProof/>
          <w:lang w:eastAsia="en-GB"/>
        </w:rPr>
        <w:t xml:space="preserve"> </w:t>
      </w:r>
      <w:r w:rsidR="002F762A">
        <w:rPr>
          <w:noProof/>
          <w:lang w:eastAsia="en-GB"/>
        </w:rPr>
        <w:t>must be completed.</w:t>
      </w:r>
    </w:p>
    <w:p w:rsidR="002F762A" w:rsidRDefault="006E4C63" w:rsidP="00E752AB">
      <w:pPr>
        <w:pStyle w:val="ListParagraph"/>
        <w:numPr>
          <w:ilvl w:val="0"/>
          <w:numId w:val="1"/>
        </w:numPr>
        <w:rPr>
          <w:noProof/>
          <w:lang w:eastAsia="en-GB"/>
        </w:rPr>
      </w:pPr>
      <w:r>
        <w:rPr>
          <w:noProof/>
          <w:lang w:eastAsia="en-GB"/>
        </w:rPr>
        <w:t xml:space="preserve">Colonoscopic </w:t>
      </w:r>
      <w:r w:rsidR="002F762A">
        <w:rPr>
          <w:noProof/>
          <w:lang w:eastAsia="en-GB"/>
        </w:rPr>
        <w:t>surveillance should be determined utilising the BSG</w:t>
      </w:r>
      <w:r w:rsidR="00441AC0">
        <w:rPr>
          <w:noProof/>
          <w:lang w:eastAsia="en-GB"/>
        </w:rPr>
        <w:t>/PHE/ACPGBI</w:t>
      </w:r>
      <w:r>
        <w:rPr>
          <w:noProof/>
          <w:lang w:eastAsia="en-GB"/>
        </w:rPr>
        <w:t xml:space="preserve"> guidance (</w:t>
      </w:r>
      <w:r w:rsidR="002F762A">
        <w:rPr>
          <w:noProof/>
          <w:lang w:eastAsia="en-GB"/>
        </w:rPr>
        <w:t>see table 1 below)</w:t>
      </w:r>
      <w:r w:rsidR="00621B22">
        <w:rPr>
          <w:noProof/>
          <w:lang w:eastAsia="en-GB"/>
        </w:rPr>
        <w:t>.</w:t>
      </w:r>
    </w:p>
    <w:p w:rsidR="006E4C63" w:rsidRDefault="00E8632D" w:rsidP="00E752AB">
      <w:pPr>
        <w:pStyle w:val="ListParagraph"/>
        <w:numPr>
          <w:ilvl w:val="0"/>
          <w:numId w:val="1"/>
        </w:numPr>
        <w:rPr>
          <w:noProof/>
          <w:lang w:eastAsia="en-GB"/>
        </w:rPr>
      </w:pPr>
      <w:r>
        <w:rPr>
          <w:noProof/>
          <w:lang w:eastAsia="en-GB"/>
        </w:rPr>
        <w:t xml:space="preserve">The </w:t>
      </w:r>
      <w:r w:rsidR="00D7243F">
        <w:rPr>
          <w:noProof/>
          <w:lang w:eastAsia="en-GB"/>
        </w:rPr>
        <w:t>nurse endoscopist led</w:t>
      </w:r>
      <w:r w:rsidR="006E4C63">
        <w:rPr>
          <w:noProof/>
          <w:lang w:eastAsia="en-GB"/>
        </w:rPr>
        <w:t xml:space="preserve"> virtual</w:t>
      </w:r>
      <w:r>
        <w:rPr>
          <w:noProof/>
          <w:lang w:eastAsia="en-GB"/>
        </w:rPr>
        <w:t xml:space="preserve"> surveillance clinic will assess t</w:t>
      </w:r>
      <w:r w:rsidR="002E6BB5">
        <w:rPr>
          <w:noProof/>
          <w:lang w:eastAsia="en-GB"/>
        </w:rPr>
        <w:t xml:space="preserve">he histology of patients found </w:t>
      </w:r>
      <w:r>
        <w:rPr>
          <w:noProof/>
          <w:lang w:eastAsia="en-GB"/>
        </w:rPr>
        <w:t>t</w:t>
      </w:r>
      <w:r w:rsidR="002E6BB5">
        <w:rPr>
          <w:noProof/>
          <w:lang w:eastAsia="en-GB"/>
        </w:rPr>
        <w:t>o</w:t>
      </w:r>
      <w:r w:rsidR="006E4C63">
        <w:rPr>
          <w:noProof/>
          <w:lang w:eastAsia="en-GB"/>
        </w:rPr>
        <w:t xml:space="preserve"> have premalignant</w:t>
      </w:r>
      <w:r>
        <w:rPr>
          <w:noProof/>
          <w:lang w:eastAsia="en-GB"/>
        </w:rPr>
        <w:t xml:space="preserve"> </w:t>
      </w:r>
      <w:r w:rsidR="006E4C63">
        <w:rPr>
          <w:noProof/>
          <w:lang w:eastAsia="en-GB"/>
        </w:rPr>
        <w:t>at colonoscopy</w:t>
      </w:r>
      <w:r w:rsidR="00621B22">
        <w:rPr>
          <w:noProof/>
          <w:lang w:eastAsia="en-GB"/>
        </w:rPr>
        <w:t>,</w:t>
      </w:r>
      <w:r w:rsidR="006E4C63">
        <w:rPr>
          <w:noProof/>
          <w:lang w:eastAsia="en-GB"/>
        </w:rPr>
        <w:t xml:space="preserve"> utilising the</w:t>
      </w:r>
      <w:r>
        <w:rPr>
          <w:noProof/>
          <w:lang w:eastAsia="en-GB"/>
        </w:rPr>
        <w:t xml:space="preserve"> guidelines </w:t>
      </w:r>
      <w:r w:rsidR="002E6BB5">
        <w:rPr>
          <w:noProof/>
          <w:lang w:eastAsia="en-GB"/>
        </w:rPr>
        <w:t>to recomme</w:t>
      </w:r>
      <w:r w:rsidR="00D7243F">
        <w:rPr>
          <w:noProof/>
          <w:lang w:eastAsia="en-GB"/>
        </w:rPr>
        <w:t>n</w:t>
      </w:r>
      <w:r w:rsidR="002E6BB5">
        <w:rPr>
          <w:noProof/>
          <w:lang w:eastAsia="en-GB"/>
        </w:rPr>
        <w:t>d patients</w:t>
      </w:r>
      <w:r>
        <w:rPr>
          <w:noProof/>
          <w:lang w:eastAsia="en-GB"/>
        </w:rPr>
        <w:t xml:space="preserve"> to</w:t>
      </w:r>
      <w:r w:rsidR="002E6BB5">
        <w:rPr>
          <w:noProof/>
          <w:lang w:eastAsia="en-GB"/>
        </w:rPr>
        <w:t xml:space="preserve"> either</w:t>
      </w:r>
      <w:r w:rsidR="006E4C63">
        <w:rPr>
          <w:noProof/>
          <w:lang w:eastAsia="en-GB"/>
        </w:rPr>
        <w:t xml:space="preserve"> have further surveillance or </w:t>
      </w:r>
      <w:r>
        <w:rPr>
          <w:noProof/>
          <w:lang w:eastAsia="en-GB"/>
        </w:rPr>
        <w:t>be discharged back to the GP.</w:t>
      </w:r>
    </w:p>
    <w:p w:rsidR="00E8632D" w:rsidRDefault="006E4C63" w:rsidP="00E752AB">
      <w:pPr>
        <w:pStyle w:val="ListParagraph"/>
        <w:numPr>
          <w:ilvl w:val="0"/>
          <w:numId w:val="1"/>
        </w:numPr>
        <w:rPr>
          <w:noProof/>
          <w:lang w:eastAsia="en-GB"/>
        </w:rPr>
      </w:pPr>
      <w:r>
        <w:rPr>
          <w:noProof/>
          <w:lang w:eastAsia="en-GB"/>
        </w:rPr>
        <w:t>Average risk patients post colorectal cancer resection who have no other pre-malignant polyps will be recalled at 1 and 3 years post cancer resection</w:t>
      </w:r>
      <w:r w:rsidR="00621B22">
        <w:rPr>
          <w:noProof/>
          <w:lang w:eastAsia="en-GB"/>
        </w:rPr>
        <w:t>. If polyps are detected, then they will follow the guidelines as for patients with sporadic polyps.</w:t>
      </w:r>
    </w:p>
    <w:p w:rsidR="00621B22" w:rsidRDefault="00E8632D" w:rsidP="00E752AB">
      <w:pPr>
        <w:pStyle w:val="ListParagraph"/>
        <w:numPr>
          <w:ilvl w:val="0"/>
          <w:numId w:val="1"/>
        </w:numPr>
        <w:rPr>
          <w:noProof/>
          <w:lang w:eastAsia="en-GB"/>
        </w:rPr>
      </w:pPr>
      <w:r>
        <w:rPr>
          <w:noProof/>
          <w:lang w:eastAsia="en-GB"/>
        </w:rPr>
        <w:t xml:space="preserve">The clinic will distribute a letter to both GP and patients advising them of the appropriate </w:t>
      </w:r>
      <w:r w:rsidR="006E4C63">
        <w:rPr>
          <w:noProof/>
          <w:lang w:eastAsia="en-GB"/>
        </w:rPr>
        <w:t xml:space="preserve">surveillance strategy, intervals </w:t>
      </w:r>
      <w:r>
        <w:rPr>
          <w:noProof/>
          <w:lang w:eastAsia="en-GB"/>
        </w:rPr>
        <w:t>or discharge.</w:t>
      </w:r>
      <w:r w:rsidR="0066757D">
        <w:rPr>
          <w:noProof/>
          <w:lang w:eastAsia="en-GB"/>
        </w:rPr>
        <w:t xml:space="preserve"> Letters will be uploaded to EPRO and a clinical note placed on GCIS.</w:t>
      </w:r>
    </w:p>
    <w:p w:rsidR="00353E68" w:rsidRDefault="00621B22" w:rsidP="00E752AB">
      <w:pPr>
        <w:pStyle w:val="ListParagraph"/>
        <w:numPr>
          <w:ilvl w:val="0"/>
          <w:numId w:val="1"/>
        </w:numPr>
        <w:rPr>
          <w:noProof/>
          <w:lang w:eastAsia="en-GB"/>
        </w:rPr>
      </w:pPr>
      <w:r>
        <w:rPr>
          <w:noProof/>
          <w:lang w:eastAsia="en-GB"/>
        </w:rPr>
        <w:t>A CT virtual colonoscopy (CTVC) may be more appropriate for subsequent surveillance, especially if the patient had a technically difficult procedure, or has other relevant co-morbidities. This will be decided by the virtual clinic, and the GP advised to request this at the appropriate interval.</w:t>
      </w:r>
    </w:p>
    <w:p w:rsidR="003B7D80" w:rsidRDefault="00353E68" w:rsidP="00E752AB">
      <w:pPr>
        <w:pStyle w:val="ListParagraph"/>
        <w:numPr>
          <w:ilvl w:val="0"/>
          <w:numId w:val="1"/>
        </w:numPr>
        <w:rPr>
          <w:noProof/>
          <w:lang w:eastAsia="en-GB"/>
        </w:rPr>
      </w:pPr>
      <w:r>
        <w:rPr>
          <w:noProof/>
          <w:lang w:eastAsia="en-GB"/>
        </w:rPr>
        <w:t>In difficult cases, it may be decided that an outpatient review is needed before deciding on any surveillance. In this situation the outcome of the virtual clinic review will be communicated to the patient, GP and/or relevant consultant, to ensure an appointment is made.</w:t>
      </w:r>
    </w:p>
    <w:p w:rsidR="00624393" w:rsidRDefault="003B7D80" w:rsidP="00E752AB">
      <w:pPr>
        <w:pStyle w:val="ListParagraph"/>
        <w:numPr>
          <w:ilvl w:val="0"/>
          <w:numId w:val="1"/>
        </w:numPr>
        <w:rPr>
          <w:noProof/>
          <w:lang w:eastAsia="en-GB"/>
        </w:rPr>
      </w:pPr>
      <w:r>
        <w:rPr>
          <w:noProof/>
          <w:lang w:eastAsia="en-GB"/>
        </w:rPr>
        <w:t>The outcome of the virtual clinic will be communucated to the endoscopy admin team, including the relevant surveillance recall code. The admin team will place the patient on the relevant trust database recall.</w:t>
      </w:r>
    </w:p>
    <w:p w:rsidR="00FA0FDE" w:rsidRPr="006C22A3" w:rsidRDefault="002E6BB5" w:rsidP="00E752AB">
      <w:pPr>
        <w:pStyle w:val="Heading4"/>
        <w:jc w:val="left"/>
        <w:rPr>
          <w:b/>
          <w:i w:val="0"/>
          <w:color w:val="000000" w:themeColor="text1"/>
          <w:sz w:val="24"/>
        </w:rPr>
      </w:pPr>
      <w:r w:rsidRPr="006C22A3">
        <w:rPr>
          <w:b/>
          <w:i w:val="0"/>
          <w:color w:val="000000" w:themeColor="text1"/>
          <w:sz w:val="24"/>
        </w:rPr>
        <w:lastRenderedPageBreak/>
        <w:t>Definitions</w:t>
      </w:r>
    </w:p>
    <w:p w:rsidR="00742552" w:rsidRPr="00FA0FDE" w:rsidRDefault="00742552" w:rsidP="00E752AB"/>
    <w:p w:rsidR="002E6BB5" w:rsidRDefault="002E6BB5" w:rsidP="00E752AB">
      <w:r>
        <w:t>The following definitions are used in these guidelines:</w:t>
      </w:r>
    </w:p>
    <w:p w:rsidR="002E6BB5" w:rsidRDefault="002E6BB5" w:rsidP="00E752AB">
      <w:pPr>
        <w:tabs>
          <w:tab w:val="num" w:pos="1440"/>
        </w:tabs>
      </w:pPr>
      <w:r w:rsidRPr="00A65793">
        <w:rPr>
          <w:b/>
        </w:rPr>
        <w:t>Serrated polyp:</w:t>
      </w:r>
      <w:r>
        <w:t xml:space="preserve"> the umbrella term used to describe h</w:t>
      </w:r>
      <w:proofErr w:type="spellStart"/>
      <w:r>
        <w:rPr>
          <w:lang w:val="en-US"/>
        </w:rPr>
        <w:t>yperplastic</w:t>
      </w:r>
      <w:proofErr w:type="spellEnd"/>
      <w:r>
        <w:rPr>
          <w:lang w:val="en-US"/>
        </w:rPr>
        <w:t xml:space="preserve"> polyps, s</w:t>
      </w:r>
      <w:r w:rsidRPr="003B3A42">
        <w:rPr>
          <w:lang w:val="en-US"/>
        </w:rPr>
        <w:t>essile serrated lesion</w:t>
      </w:r>
      <w:r>
        <w:rPr>
          <w:lang w:val="en-US"/>
        </w:rPr>
        <w:t xml:space="preserve">s (SSL), </w:t>
      </w:r>
      <w:r w:rsidRPr="003B3A42">
        <w:rPr>
          <w:lang w:val="en-US"/>
        </w:rPr>
        <w:t>SSL</w:t>
      </w:r>
      <w:r>
        <w:rPr>
          <w:lang w:val="en-US"/>
        </w:rPr>
        <w:t>s</w:t>
      </w:r>
      <w:r w:rsidRPr="003B3A42">
        <w:rPr>
          <w:lang w:val="en-US"/>
        </w:rPr>
        <w:t xml:space="preserve"> with dysplasia (</w:t>
      </w:r>
      <w:proofErr w:type="spellStart"/>
      <w:r w:rsidRPr="003B3A42">
        <w:rPr>
          <w:lang w:val="en-US"/>
        </w:rPr>
        <w:t>SSLd</w:t>
      </w:r>
      <w:proofErr w:type="spellEnd"/>
      <w:r w:rsidRPr="003B3A42">
        <w:rPr>
          <w:lang w:val="en-US"/>
        </w:rPr>
        <w:t>)</w:t>
      </w:r>
      <w:r>
        <w:rPr>
          <w:lang w:val="en-US"/>
        </w:rPr>
        <w:t>, t</w:t>
      </w:r>
      <w:r w:rsidRPr="003B3A42">
        <w:rPr>
          <w:lang w:val="en-US"/>
        </w:rPr>
        <w:t>raditional serrated adenoma</w:t>
      </w:r>
      <w:r>
        <w:rPr>
          <w:lang w:val="en-US"/>
        </w:rPr>
        <w:t>s</w:t>
      </w:r>
      <w:r w:rsidRPr="003B3A42">
        <w:rPr>
          <w:lang w:val="en-US"/>
        </w:rPr>
        <w:t xml:space="preserve"> (TSA)</w:t>
      </w:r>
      <w:r>
        <w:rPr>
          <w:lang w:val="en-US"/>
        </w:rPr>
        <w:t xml:space="preserve"> and m</w:t>
      </w:r>
      <w:r w:rsidRPr="003B3A42">
        <w:rPr>
          <w:lang w:val="en-US"/>
        </w:rPr>
        <w:t>ixed polyp</w:t>
      </w:r>
      <w:r>
        <w:rPr>
          <w:lang w:val="en-US"/>
        </w:rPr>
        <w:t>s.</w:t>
      </w:r>
      <w:r w:rsidR="0066757D">
        <w:t xml:space="preserve"> </w:t>
      </w:r>
    </w:p>
    <w:p w:rsidR="002E6BB5" w:rsidRDefault="002E6BB5" w:rsidP="00E752AB">
      <w:r w:rsidRPr="00A65793">
        <w:rPr>
          <w:b/>
        </w:rPr>
        <w:t>Premalignant polyp:</w:t>
      </w:r>
      <w:r>
        <w:t xml:space="preserve"> the term includes both serrated polyps (</w:t>
      </w:r>
      <w:r w:rsidR="008D0976" w:rsidRPr="008D0976">
        <w:rPr>
          <w:b/>
        </w:rPr>
        <w:t>excluding diminutive [1-5mm] rectal hyperplastic polyps</w:t>
      </w:r>
      <w:r>
        <w:t>) and adenomatous polyps. It does not include other</w:t>
      </w:r>
      <w:r w:rsidR="00E11942">
        <w:t>, benign</w:t>
      </w:r>
      <w:r>
        <w:t xml:space="preserve"> polyps such as post-inflammatory polyps.</w:t>
      </w:r>
    </w:p>
    <w:p w:rsidR="002E6BB5" w:rsidRDefault="002E6BB5" w:rsidP="00E752AB">
      <w:r w:rsidRPr="00A65793">
        <w:rPr>
          <w:b/>
        </w:rPr>
        <w:t>Advanced serrated polyp:</w:t>
      </w:r>
      <w:r>
        <w:t xml:space="preserve"> a serrated polyp of at least 10mm in size or containing any grade of dysplasia.</w:t>
      </w:r>
    </w:p>
    <w:p w:rsidR="002E6BB5" w:rsidRDefault="002E6BB5" w:rsidP="00E752AB">
      <w:r>
        <w:rPr>
          <w:b/>
        </w:rPr>
        <w:t>Advanced adenom</w:t>
      </w:r>
      <w:r w:rsidRPr="00A65793">
        <w:rPr>
          <w:b/>
        </w:rPr>
        <w:t>atous polyp</w:t>
      </w:r>
      <w:r>
        <w:t xml:space="preserve">: an adenoma of at least 10mm in size or containing high-grade dysplasia. Note – international definitions also include </w:t>
      </w:r>
      <w:proofErr w:type="spellStart"/>
      <w:r>
        <w:t>tubulovillous</w:t>
      </w:r>
      <w:proofErr w:type="spellEnd"/>
      <w:r>
        <w:t xml:space="preserve"> or villous histology, but these are not part of the UK definition. </w:t>
      </w:r>
    </w:p>
    <w:p w:rsidR="002E6BB5" w:rsidRDefault="002E6BB5" w:rsidP="00E752AB">
      <w:r w:rsidRPr="00A65793">
        <w:rPr>
          <w:b/>
        </w:rPr>
        <w:t>Advanced colorectal polyp:</w:t>
      </w:r>
      <w:r>
        <w:t xml:space="preserve"> the term includes both advanced serrated polyps and advanced adenomatous polyps.</w:t>
      </w:r>
    </w:p>
    <w:p w:rsidR="00624393" w:rsidRDefault="002E6BB5" w:rsidP="00E752AB">
      <w:r w:rsidRPr="00480E18">
        <w:rPr>
          <w:b/>
          <w:bCs/>
        </w:rPr>
        <w:t xml:space="preserve">Advanced neoplasia: </w:t>
      </w:r>
      <w:r>
        <w:t>this term has been used historically to describe the combination of advanced adenomas and colorectal cancers. The GDG feels that the term is outmoded, firstly because it does not include lesions from the serrated pathway, and secondly because it combines 2 entities that have very different clinical significance.</w:t>
      </w:r>
    </w:p>
    <w:p w:rsidR="00B2485B" w:rsidRDefault="00624393" w:rsidP="00E752AB">
      <w:r>
        <w:br w:type="page"/>
      </w:r>
    </w:p>
    <w:p w:rsidR="0036028A" w:rsidRDefault="00B2485B" w:rsidP="00E752AB">
      <w:r>
        <w:lastRenderedPageBreak/>
        <w:t>Table 1: Post-polypectomy survei</w:t>
      </w:r>
      <w:r w:rsidR="000F200F">
        <w:t>llance rec</w:t>
      </w:r>
      <w:r>
        <w:t>om</w:t>
      </w:r>
      <w:r w:rsidR="003979E5">
        <w:t>m</w:t>
      </w:r>
      <w:r>
        <w:t>endations by age</w:t>
      </w:r>
    </w:p>
    <w:tbl>
      <w:tblPr>
        <w:tblStyle w:val="ListTable31"/>
        <w:tblW w:w="0" w:type="auto"/>
        <w:tblLook w:val="04A0" w:firstRow="1" w:lastRow="0" w:firstColumn="1" w:lastColumn="0" w:noHBand="0" w:noVBand="1"/>
      </w:tblPr>
      <w:tblGrid>
        <w:gridCol w:w="2254"/>
        <w:gridCol w:w="2254"/>
        <w:gridCol w:w="2254"/>
        <w:gridCol w:w="2254"/>
      </w:tblGrid>
      <w:tr w:rsidR="00D7243F" w:rsidRPr="007A2454">
        <w:trPr>
          <w:cnfStyle w:val="100000000000" w:firstRow="1" w:lastRow="0" w:firstColumn="0" w:lastColumn="0" w:oddVBand="0" w:evenVBand="0" w:oddHBand="0" w:evenHBand="0" w:firstRowFirstColumn="0" w:firstRowLastColumn="0" w:lastRowFirstColumn="0" w:lastRowLastColumn="0"/>
          <w:trHeight w:val="1611"/>
        </w:trPr>
        <w:tc>
          <w:tcPr>
            <w:cnfStyle w:val="001000000100" w:firstRow="0" w:lastRow="0" w:firstColumn="1" w:lastColumn="0" w:oddVBand="0" w:evenVBand="0" w:oddHBand="0" w:evenHBand="0" w:firstRowFirstColumn="1" w:firstRowLastColumn="0" w:lastRowFirstColumn="0" w:lastRowLastColumn="0"/>
            <w:tcW w:w="2254" w:type="dxa"/>
            <w:vAlign w:val="center"/>
          </w:tcPr>
          <w:p w:rsidR="00D7243F" w:rsidRPr="007A2454" w:rsidRDefault="00D7243F" w:rsidP="00E752AB">
            <w:pPr>
              <w:spacing w:line="178" w:lineRule="atLeast"/>
              <w:rPr>
                <w:b w:val="0"/>
                <w:bCs w:val="0"/>
              </w:rPr>
            </w:pPr>
            <w:r w:rsidRPr="007A2454">
              <w:rPr>
                <w:b w:val="0"/>
                <w:bCs w:val="0"/>
              </w:rPr>
              <w:t>Colonoscopy findings</w:t>
            </w:r>
          </w:p>
        </w:tc>
        <w:tc>
          <w:tcPr>
            <w:tcW w:w="2254" w:type="dxa"/>
            <w:vAlign w:val="center"/>
          </w:tcPr>
          <w:p w:rsidR="00D7243F" w:rsidRPr="007A2454" w:rsidRDefault="00D7243F" w:rsidP="00E752AB">
            <w:pPr>
              <w:spacing w:line="178" w:lineRule="atLeast"/>
              <w:cnfStyle w:val="100000000000" w:firstRow="1" w:lastRow="0" w:firstColumn="0" w:lastColumn="0" w:oddVBand="0" w:evenVBand="0" w:oddHBand="0" w:evenHBand="0" w:firstRowFirstColumn="0" w:firstRowLastColumn="0" w:lastRowFirstColumn="0" w:lastRowLastColumn="0"/>
              <w:rPr>
                <w:b w:val="0"/>
                <w:bCs w:val="0"/>
              </w:rPr>
            </w:pPr>
            <w:r w:rsidRPr="007A2454">
              <w:rPr>
                <w:b w:val="0"/>
                <w:bCs w:val="0"/>
              </w:rPr>
              <w:t>High-risk criteria</w:t>
            </w:r>
          </w:p>
        </w:tc>
        <w:tc>
          <w:tcPr>
            <w:tcW w:w="2254" w:type="dxa"/>
            <w:vAlign w:val="center"/>
          </w:tcPr>
          <w:p w:rsidR="00D7243F" w:rsidRPr="007A2454" w:rsidRDefault="00D7243F" w:rsidP="00E752AB">
            <w:pPr>
              <w:spacing w:line="178" w:lineRule="atLeast"/>
              <w:cnfStyle w:val="100000000000" w:firstRow="1" w:lastRow="0" w:firstColumn="0" w:lastColumn="0" w:oddVBand="0" w:evenVBand="0" w:oddHBand="0" w:evenHBand="0" w:firstRowFirstColumn="0" w:firstRowLastColumn="0" w:lastRowFirstColumn="0" w:lastRowLastColumn="0"/>
              <w:rPr>
                <w:b w:val="0"/>
                <w:bCs w:val="0"/>
              </w:rPr>
            </w:pPr>
            <w:r w:rsidRPr="007A2454">
              <w:rPr>
                <w:b w:val="0"/>
                <w:bCs w:val="0"/>
              </w:rPr>
              <w:t>Low-risk (premalignant polyp[s] but no high-risk criteria)</w:t>
            </w:r>
          </w:p>
        </w:tc>
        <w:tc>
          <w:tcPr>
            <w:tcW w:w="2254" w:type="dxa"/>
            <w:vAlign w:val="center"/>
          </w:tcPr>
          <w:p w:rsidR="00D7243F" w:rsidRPr="007A2454" w:rsidRDefault="00D7243F" w:rsidP="00E752AB">
            <w:pPr>
              <w:spacing w:line="178" w:lineRule="atLeast"/>
              <w:cnfStyle w:val="100000000000" w:firstRow="1" w:lastRow="0" w:firstColumn="0" w:lastColumn="0" w:oddVBand="0" w:evenVBand="0" w:oddHBand="0" w:evenHBand="0" w:firstRowFirstColumn="0" w:firstRowLastColumn="0" w:lastRowFirstColumn="0" w:lastRowLastColumn="0"/>
              <w:rPr>
                <w:b w:val="0"/>
                <w:bCs w:val="0"/>
              </w:rPr>
            </w:pPr>
            <w:r w:rsidRPr="007A2454">
              <w:rPr>
                <w:b w:val="0"/>
                <w:bCs w:val="0"/>
              </w:rPr>
              <w:t>No polyps</w:t>
            </w:r>
          </w:p>
        </w:tc>
      </w:tr>
      <w:tr w:rsidR="00D7243F">
        <w:trPr>
          <w:cnfStyle w:val="000000100000" w:firstRow="0" w:lastRow="0" w:firstColumn="0" w:lastColumn="0" w:oddVBand="0" w:evenVBand="0" w:oddHBand="1"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2254" w:type="dxa"/>
            <w:vAlign w:val="center"/>
          </w:tcPr>
          <w:p w:rsidR="00D7243F" w:rsidRDefault="00D7243F" w:rsidP="00E752AB">
            <w:pPr>
              <w:spacing w:line="178" w:lineRule="atLeast"/>
            </w:pPr>
            <w:r>
              <w:t>Within national bowel screening age range or within 10 years of lower age limit</w:t>
            </w:r>
          </w:p>
        </w:tc>
        <w:tc>
          <w:tcPr>
            <w:tcW w:w="2254" w:type="dxa"/>
            <w:vAlign w:val="center"/>
          </w:tcPr>
          <w:p w:rsidR="00D7243F" w:rsidRDefault="00D7243F" w:rsidP="00E752AB">
            <w:pPr>
              <w:spacing w:line="178" w:lineRule="atLeast"/>
              <w:cnfStyle w:val="000000100000" w:firstRow="0" w:lastRow="0" w:firstColumn="0" w:lastColumn="0" w:oddVBand="0" w:evenVBand="0" w:oddHBand="1" w:evenHBand="0" w:firstRowFirstColumn="0" w:firstRowLastColumn="0" w:lastRowFirstColumn="0" w:lastRowLastColumn="0"/>
            </w:pPr>
            <w:r>
              <w:t>Colonoscopy after 3 years</w:t>
            </w:r>
          </w:p>
        </w:tc>
        <w:tc>
          <w:tcPr>
            <w:tcW w:w="2254" w:type="dxa"/>
            <w:vAlign w:val="center"/>
          </w:tcPr>
          <w:p w:rsidR="00D7243F" w:rsidRDefault="00D7243F" w:rsidP="00E752AB">
            <w:pPr>
              <w:spacing w:line="178" w:lineRule="atLeast"/>
              <w:cnfStyle w:val="000000100000" w:firstRow="0" w:lastRow="0" w:firstColumn="0" w:lastColumn="0" w:oddVBand="0" w:evenVBand="0" w:oddHBand="1" w:evenHBand="0" w:firstRowFirstColumn="0" w:firstRowLastColumn="0" w:lastRowFirstColumn="0" w:lastRowLastColumn="0"/>
            </w:pPr>
            <w:r>
              <w:t>Participate in national bowel screening when invited</w:t>
            </w:r>
          </w:p>
        </w:tc>
        <w:tc>
          <w:tcPr>
            <w:tcW w:w="2254" w:type="dxa"/>
            <w:vAlign w:val="center"/>
          </w:tcPr>
          <w:p w:rsidR="00D7243F" w:rsidRDefault="00D7243F" w:rsidP="00E752AB">
            <w:pPr>
              <w:spacing w:line="178" w:lineRule="atLeast"/>
              <w:cnfStyle w:val="000000100000" w:firstRow="0" w:lastRow="0" w:firstColumn="0" w:lastColumn="0" w:oddVBand="0" w:evenVBand="0" w:oddHBand="1" w:evenHBand="0" w:firstRowFirstColumn="0" w:firstRowLastColumn="0" w:lastRowFirstColumn="0" w:lastRowLastColumn="0"/>
            </w:pPr>
            <w:r>
              <w:t>Participate in national bowel screening when invited</w:t>
            </w:r>
          </w:p>
        </w:tc>
      </w:tr>
      <w:tr w:rsidR="00D7243F">
        <w:trPr>
          <w:trHeight w:val="1611"/>
        </w:trPr>
        <w:tc>
          <w:tcPr>
            <w:cnfStyle w:val="001000000000" w:firstRow="0" w:lastRow="0" w:firstColumn="1" w:lastColumn="0" w:oddVBand="0" w:evenVBand="0" w:oddHBand="0" w:evenHBand="0" w:firstRowFirstColumn="0" w:firstRowLastColumn="0" w:lastRowFirstColumn="0" w:lastRowLastColumn="0"/>
            <w:tcW w:w="2254" w:type="dxa"/>
            <w:vAlign w:val="center"/>
          </w:tcPr>
          <w:p w:rsidR="00D7243F" w:rsidRDefault="00D7243F" w:rsidP="00E752AB">
            <w:pPr>
              <w:spacing w:line="178" w:lineRule="atLeast"/>
            </w:pPr>
            <w:r>
              <w:t>More than 10 years younger than national bowel screening lower age limit</w:t>
            </w:r>
          </w:p>
        </w:tc>
        <w:tc>
          <w:tcPr>
            <w:tcW w:w="2254" w:type="dxa"/>
            <w:vAlign w:val="center"/>
          </w:tcPr>
          <w:p w:rsidR="00D7243F" w:rsidRDefault="00D7243F" w:rsidP="00E752AB">
            <w:pPr>
              <w:spacing w:line="178" w:lineRule="atLeast"/>
              <w:cnfStyle w:val="000000000000" w:firstRow="0" w:lastRow="0" w:firstColumn="0" w:lastColumn="0" w:oddVBand="0" w:evenVBand="0" w:oddHBand="0" w:evenHBand="0" w:firstRowFirstColumn="0" w:firstRowLastColumn="0" w:lastRowFirstColumn="0" w:lastRowLastColumn="0"/>
            </w:pPr>
            <w:r>
              <w:t>Colonoscopy after 3 years</w:t>
            </w:r>
          </w:p>
        </w:tc>
        <w:tc>
          <w:tcPr>
            <w:tcW w:w="2254" w:type="dxa"/>
            <w:vAlign w:val="center"/>
          </w:tcPr>
          <w:p w:rsidR="00D7243F" w:rsidRPr="00756764" w:rsidRDefault="00D7243F" w:rsidP="00E752AB">
            <w:pPr>
              <w:spacing w:line="178" w:lineRule="atLeast"/>
              <w:cnfStyle w:val="000000000000" w:firstRow="0" w:lastRow="0" w:firstColumn="0" w:lastColumn="0" w:oddVBand="0" w:evenVBand="0" w:oddHBand="0" w:evenHBand="0" w:firstRowFirstColumn="0" w:firstRowLastColumn="0" w:lastRowFirstColumn="0" w:lastRowLastColumn="0"/>
            </w:pPr>
            <w:r>
              <w:t xml:space="preserve">Consider colonoscopy after 5 or 10 years, </w:t>
            </w:r>
            <w:r w:rsidRPr="00756764">
              <w:t>individuali</w:t>
            </w:r>
            <w:r>
              <w:t>s</w:t>
            </w:r>
            <w:r w:rsidRPr="00756764">
              <w:t>ed to their age and other risk factors</w:t>
            </w:r>
          </w:p>
          <w:p w:rsidR="00D7243F" w:rsidRDefault="00D7243F" w:rsidP="00E752AB">
            <w:pPr>
              <w:spacing w:line="178" w:lineRule="atLeast"/>
              <w:cnfStyle w:val="000000000000" w:firstRow="0" w:lastRow="0" w:firstColumn="0" w:lastColumn="0" w:oddVBand="0" w:evenVBand="0" w:oddHBand="0" w:evenHBand="0" w:firstRowFirstColumn="0" w:firstRowLastColumn="0" w:lastRowFirstColumn="0" w:lastRowLastColumn="0"/>
            </w:pPr>
          </w:p>
        </w:tc>
        <w:tc>
          <w:tcPr>
            <w:tcW w:w="2254" w:type="dxa"/>
            <w:vAlign w:val="center"/>
          </w:tcPr>
          <w:p w:rsidR="00D7243F" w:rsidRDefault="00D7243F" w:rsidP="00E752AB">
            <w:pPr>
              <w:spacing w:line="178" w:lineRule="atLeast"/>
              <w:cnfStyle w:val="000000000000" w:firstRow="0" w:lastRow="0" w:firstColumn="0" w:lastColumn="0" w:oddVBand="0" w:evenVBand="0" w:oddHBand="0" w:evenHBand="0" w:firstRowFirstColumn="0" w:firstRowLastColumn="0" w:lastRowFirstColumn="0" w:lastRowLastColumn="0"/>
            </w:pPr>
            <w:r>
              <w:t>Participate in national bowel screening when invited</w:t>
            </w:r>
          </w:p>
        </w:tc>
      </w:tr>
      <w:tr w:rsidR="00D7243F">
        <w:trPr>
          <w:cnfStyle w:val="000000100000" w:firstRow="0" w:lastRow="0" w:firstColumn="0" w:lastColumn="0" w:oddVBand="0" w:evenVBand="0" w:oddHBand="1"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2254" w:type="dxa"/>
            <w:vAlign w:val="center"/>
          </w:tcPr>
          <w:p w:rsidR="00D7243F" w:rsidRDefault="00D7243F" w:rsidP="00E752AB">
            <w:pPr>
              <w:spacing w:line="178" w:lineRule="atLeast"/>
            </w:pPr>
            <w:r>
              <w:t>At least 75 years old, or if life expectancy &lt;10 years</w:t>
            </w:r>
          </w:p>
        </w:tc>
        <w:tc>
          <w:tcPr>
            <w:tcW w:w="6762" w:type="dxa"/>
            <w:gridSpan w:val="3"/>
            <w:vAlign w:val="center"/>
          </w:tcPr>
          <w:p w:rsidR="00D7243F" w:rsidRDefault="00D7243F" w:rsidP="00E752AB">
            <w:pPr>
              <w:spacing w:line="178" w:lineRule="atLeast"/>
              <w:cnfStyle w:val="000000100000" w:firstRow="0" w:lastRow="0" w:firstColumn="0" w:lastColumn="0" w:oddVBand="0" w:evenVBand="0" w:oddHBand="1" w:evenHBand="0" w:firstRowFirstColumn="0" w:firstRowLastColumn="0" w:lastRowFirstColumn="0" w:lastRowLastColumn="0"/>
            </w:pPr>
            <w:r>
              <w:t xml:space="preserve">In general, no </w:t>
            </w:r>
            <w:proofErr w:type="spellStart"/>
            <w:r>
              <w:t>colonoscopic</w:t>
            </w:r>
            <w:proofErr w:type="spellEnd"/>
            <w:r>
              <w:t xml:space="preserve"> surveillance recommended</w:t>
            </w:r>
          </w:p>
        </w:tc>
      </w:tr>
    </w:tbl>
    <w:p w:rsidR="0036028A" w:rsidRDefault="002F762A" w:rsidP="00E752AB">
      <w:r>
        <w:br w:type="page"/>
      </w:r>
      <w:bookmarkStart w:id="0" w:name="_GoBack"/>
      <w:r w:rsidR="000F200F" w:rsidRPr="000F200F">
        <w:rPr>
          <w:noProof/>
          <w:lang w:eastAsia="en-GB"/>
        </w:rPr>
        <w:lastRenderedPageBreak/>
        <w:drawing>
          <wp:inline distT="0" distB="0" distL="0" distR="0">
            <wp:extent cx="7310253" cy="5377806"/>
            <wp:effectExtent l="0" t="965200" r="0" b="946794"/>
            <wp:docPr id="7" name="Picture 1" descr="Figure 1 - surveillance algorith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1 - surveillance algorithm.png"/>
                    <pic:cNvPicPr/>
                  </pic:nvPicPr>
                  <pic:blipFill>
                    <a:blip r:embed="rId7" cstate="screen">
                      <a:extLst>
                        <a:ext uri="{28A0092B-C50C-407E-A947-70E740481C1C}">
                          <a14:useLocalDpi xmlns:a14="http://schemas.microsoft.com/office/drawing/2010/main"/>
                        </a:ext>
                      </a:extLst>
                    </a:blip>
                    <a:stretch>
                      <a:fillRect/>
                    </a:stretch>
                  </pic:blipFill>
                  <pic:spPr>
                    <a:xfrm rot="5400000">
                      <a:off x="0" y="0"/>
                      <a:ext cx="7315116" cy="5381383"/>
                    </a:xfrm>
                    <a:prstGeom prst="rect">
                      <a:avLst/>
                    </a:prstGeom>
                  </pic:spPr>
                </pic:pic>
              </a:graphicData>
            </a:graphic>
          </wp:inline>
        </w:drawing>
      </w:r>
      <w:bookmarkEnd w:id="0"/>
    </w:p>
    <w:p w:rsidR="00030D6D" w:rsidRDefault="00030D6D" w:rsidP="00E752AB">
      <w:r>
        <w:lastRenderedPageBreak/>
        <w:br w:type="page"/>
      </w:r>
    </w:p>
    <w:p w:rsidR="0036028A" w:rsidRPr="003B7D80" w:rsidRDefault="00030D6D" w:rsidP="00E752AB">
      <w:pPr>
        <w:rPr>
          <w:b/>
          <w:sz w:val="24"/>
        </w:rPr>
      </w:pPr>
      <w:r w:rsidRPr="003B7D80">
        <w:rPr>
          <w:b/>
          <w:sz w:val="24"/>
        </w:rPr>
        <w:lastRenderedPageBreak/>
        <w:t xml:space="preserve">Appendix 1 </w:t>
      </w:r>
    </w:p>
    <w:p w:rsidR="00030D6D" w:rsidRDefault="00030D6D" w:rsidP="00E752AB">
      <w:pPr>
        <w:rPr>
          <w:b/>
          <w:u w:val="single"/>
        </w:rPr>
      </w:pPr>
    </w:p>
    <w:p w:rsidR="00030D6D" w:rsidRDefault="00030D6D" w:rsidP="00E752AB">
      <w:r w:rsidRPr="00030D6D">
        <w:t xml:space="preserve">Dear </w:t>
      </w:r>
      <w:r>
        <w:t xml:space="preserve">Patient </w:t>
      </w:r>
    </w:p>
    <w:p w:rsidR="00030D6D" w:rsidRDefault="00030D6D" w:rsidP="00E752AB">
      <w:r>
        <w:t xml:space="preserve">This letter comes to you from the </w:t>
      </w:r>
      <w:r w:rsidR="00E752AB">
        <w:t>e</w:t>
      </w:r>
      <w:r>
        <w:t>ndoscopy department. We h</w:t>
      </w:r>
      <w:r w:rsidR="00F94018">
        <w:t>ave recently re</w:t>
      </w:r>
      <w:r w:rsidR="00A675B3">
        <w:t>viewed your medical records</w:t>
      </w:r>
      <w:r>
        <w:t xml:space="preserve"> regarding your previous colonoscopy and polyp finding</w:t>
      </w:r>
      <w:r w:rsidR="00A675B3">
        <w:t>s</w:t>
      </w:r>
      <w:r w:rsidR="00F94018">
        <w:t>. B</w:t>
      </w:r>
      <w:r>
        <w:t>ased on new national guidelines</w:t>
      </w:r>
      <w:r w:rsidR="00F94018">
        <w:t>, undergoing a further colonoscopy is more lik</w:t>
      </w:r>
      <w:r w:rsidR="00A23F3F">
        <w:t>ely to cause</w:t>
      </w:r>
      <w:r w:rsidR="00F94018">
        <w:t xml:space="preserve"> harm than result in any benefit</w:t>
      </w:r>
      <w:r w:rsidR="00A23F3F">
        <w:t xml:space="preserve"> for you</w:t>
      </w:r>
      <w:r w:rsidR="00F94018">
        <w:t>. W</w:t>
      </w:r>
      <w:r>
        <w:t>e</w:t>
      </w:r>
      <w:r w:rsidR="00F94018">
        <w:t xml:space="preserve"> therefore</w:t>
      </w:r>
      <w:r>
        <w:t xml:space="preserve"> would not recommend further routine colonoscopy </w:t>
      </w:r>
      <w:r w:rsidR="00F94018">
        <w:t>procedures.</w:t>
      </w:r>
    </w:p>
    <w:p w:rsidR="00A675B3" w:rsidRDefault="00A675B3" w:rsidP="00E752AB">
      <w:r>
        <w:t xml:space="preserve">If you are between the ages of 60-74 you will </w:t>
      </w:r>
      <w:r w:rsidR="00F94018">
        <w:t xml:space="preserve">still be invited to take part in the </w:t>
      </w:r>
      <w:r w:rsidR="00A23F3F">
        <w:t>NHS</w:t>
      </w:r>
      <w:r w:rsidR="00F94018">
        <w:t xml:space="preserve"> Bowel Cancer Screening P</w:t>
      </w:r>
      <w:r>
        <w:t>rogramme</w:t>
      </w:r>
      <w:r w:rsidR="00F94018">
        <w:t xml:space="preserve">, which involves returning a stool test kit every </w:t>
      </w:r>
      <w:r w:rsidR="00E752AB">
        <w:t>2</w:t>
      </w:r>
      <w:r w:rsidR="00F94018">
        <w:t xml:space="preserve"> years, and w</w:t>
      </w:r>
      <w:r>
        <w:t xml:space="preserve">e recommend that you </w:t>
      </w:r>
      <w:r w:rsidR="00F94018">
        <w:t>continue to participate in the</w:t>
      </w:r>
      <w:r w:rsidR="00A23F3F">
        <w:t xml:space="preserve"> </w:t>
      </w:r>
      <w:r w:rsidR="00F94018">
        <w:t>screening programme</w:t>
      </w:r>
      <w:r>
        <w:t xml:space="preserve">. </w:t>
      </w:r>
    </w:p>
    <w:p w:rsidR="00806B47" w:rsidRDefault="00806B47" w:rsidP="00E752AB">
      <w:r>
        <w:t>It is important to be aware of any unusual bowel symptoms</w:t>
      </w:r>
      <w:r w:rsidR="00F94018">
        <w:t xml:space="preserve"> lasting for more than 3 weeks,</w:t>
      </w:r>
      <w:r>
        <w:t xml:space="preserve"> such as:</w:t>
      </w:r>
    </w:p>
    <w:p w:rsidR="00806B47" w:rsidRDefault="00A23F3F" w:rsidP="00E752AB">
      <w:pPr>
        <w:pStyle w:val="ListParagraph"/>
        <w:numPr>
          <w:ilvl w:val="0"/>
          <w:numId w:val="3"/>
        </w:numPr>
      </w:pPr>
      <w:r>
        <w:t>change in bowel habit</w:t>
      </w:r>
    </w:p>
    <w:p w:rsidR="00806B47" w:rsidRDefault="00806B47" w:rsidP="00E752AB">
      <w:pPr>
        <w:pStyle w:val="ListParagraph"/>
        <w:numPr>
          <w:ilvl w:val="0"/>
          <w:numId w:val="3"/>
        </w:numPr>
      </w:pPr>
      <w:r>
        <w:t>bleeding from the back passage</w:t>
      </w:r>
    </w:p>
    <w:p w:rsidR="00806B47" w:rsidRDefault="00A23F3F" w:rsidP="00E752AB">
      <w:pPr>
        <w:pStyle w:val="ListParagraph"/>
        <w:numPr>
          <w:ilvl w:val="0"/>
          <w:numId w:val="3"/>
        </w:numPr>
      </w:pPr>
      <w:r>
        <w:t>abdominal pain</w:t>
      </w:r>
    </w:p>
    <w:p w:rsidR="00806B47" w:rsidRDefault="00806B47" w:rsidP="00E752AB">
      <w:pPr>
        <w:pStyle w:val="ListParagraph"/>
        <w:numPr>
          <w:ilvl w:val="0"/>
          <w:numId w:val="3"/>
        </w:numPr>
      </w:pPr>
      <w:r>
        <w:t>a lump in your abdomen</w:t>
      </w:r>
    </w:p>
    <w:p w:rsidR="00806B47" w:rsidRDefault="00806B47" w:rsidP="00E752AB">
      <w:pPr>
        <w:pStyle w:val="ListParagraph"/>
        <w:numPr>
          <w:ilvl w:val="0"/>
          <w:numId w:val="3"/>
        </w:numPr>
      </w:pPr>
      <w:r>
        <w:t>unexplained weight loss</w:t>
      </w:r>
    </w:p>
    <w:p w:rsidR="009020B2" w:rsidRDefault="00806B47" w:rsidP="00E752AB">
      <w:r>
        <w:t>If you experience any of these symptoms</w:t>
      </w:r>
      <w:r w:rsidR="00F94018">
        <w:t xml:space="preserve">, please arrange an appointment with </w:t>
      </w:r>
      <w:r w:rsidR="00A675B3">
        <w:t>your GP</w:t>
      </w:r>
      <w:r>
        <w:t>.</w:t>
      </w:r>
    </w:p>
    <w:p w:rsidR="00544265" w:rsidRDefault="00F94018" w:rsidP="00E752AB">
      <w:r>
        <w:t xml:space="preserve">If you </w:t>
      </w:r>
      <w:r w:rsidR="00A675B3">
        <w:t>have any questions</w:t>
      </w:r>
      <w:r>
        <w:t xml:space="preserve"> or </w:t>
      </w:r>
      <w:proofErr w:type="gramStart"/>
      <w:r>
        <w:t>concerns</w:t>
      </w:r>
      <w:proofErr w:type="gramEnd"/>
      <w:r w:rsidR="00A675B3">
        <w:t xml:space="preserve"> please </w:t>
      </w:r>
      <w:r>
        <w:t xml:space="preserve">either see your GP or </w:t>
      </w:r>
      <w:r w:rsidR="00A675B3">
        <w:t xml:space="preserve">contact the polyp clinic on </w:t>
      </w:r>
      <w:r w:rsidR="00E752AB">
        <w:t>XXX</w:t>
      </w:r>
      <w:r w:rsidR="00544265">
        <w:t xml:space="preserve"> or by email to </w:t>
      </w:r>
      <w:hyperlink r:id="rId8" w:history="1">
        <w:r w:rsidR="00E752AB">
          <w:rPr>
            <w:rStyle w:val="Hyperlink"/>
          </w:rPr>
          <w:t>XXX</w:t>
        </w:r>
      </w:hyperlink>
    </w:p>
    <w:p w:rsidR="009020B2" w:rsidRDefault="009020B2" w:rsidP="00E752AB">
      <w:r>
        <w:t>Yours sincerely,</w:t>
      </w:r>
    </w:p>
    <w:p w:rsidR="009020B2" w:rsidRDefault="009020B2" w:rsidP="00E752AB"/>
    <w:p w:rsidR="009020B2" w:rsidRDefault="009020B2" w:rsidP="00E752AB">
      <w:r>
        <w:t xml:space="preserve">Dr </w:t>
      </w:r>
      <w:r w:rsidR="00E752AB">
        <w:t>X</w:t>
      </w:r>
    </w:p>
    <w:p w:rsidR="009020B2" w:rsidRDefault="009020B2" w:rsidP="00E752AB">
      <w:pPr>
        <w:spacing w:after="0"/>
      </w:pPr>
      <w:r>
        <w:t xml:space="preserve">Consultant </w:t>
      </w:r>
      <w:r w:rsidR="00E752AB">
        <w:t>g</w:t>
      </w:r>
      <w:r>
        <w:t>astroenterologist</w:t>
      </w:r>
    </w:p>
    <w:p w:rsidR="009020B2" w:rsidRDefault="009020B2" w:rsidP="00E752AB">
      <w:pPr>
        <w:spacing w:after="0"/>
      </w:pPr>
      <w:r>
        <w:t xml:space="preserve">Clinical </w:t>
      </w:r>
      <w:r w:rsidR="00E752AB">
        <w:t>l</w:t>
      </w:r>
      <w:r>
        <w:t xml:space="preserve">ead for </w:t>
      </w:r>
      <w:r w:rsidR="00E752AB">
        <w:t>e</w:t>
      </w:r>
      <w:r>
        <w:t>ndoscopy</w:t>
      </w:r>
    </w:p>
    <w:p w:rsidR="00F819CA" w:rsidRDefault="00E752AB" w:rsidP="00E752AB">
      <w:pPr>
        <w:spacing w:after="0"/>
      </w:pPr>
      <w:r>
        <w:t>X</w:t>
      </w:r>
      <w:r w:rsidR="009020B2">
        <w:t xml:space="preserve"> NHS Trust</w:t>
      </w:r>
    </w:p>
    <w:p w:rsidR="003B7D80" w:rsidRDefault="00F819CA" w:rsidP="00E752AB">
      <w:pPr>
        <w:rPr>
          <w:b/>
          <w:sz w:val="24"/>
        </w:rPr>
      </w:pPr>
      <w:r>
        <w:br w:type="page"/>
      </w:r>
      <w:r w:rsidR="003B7D80" w:rsidRPr="003B7D80">
        <w:rPr>
          <w:b/>
          <w:sz w:val="24"/>
        </w:rPr>
        <w:lastRenderedPageBreak/>
        <w:t>Appendix 2</w:t>
      </w:r>
    </w:p>
    <w:p w:rsidR="003B7D80" w:rsidRDefault="003B7D80" w:rsidP="00E752AB">
      <w:pPr>
        <w:rPr>
          <w:b/>
          <w:sz w:val="24"/>
        </w:rPr>
      </w:pPr>
      <w:r>
        <w:rPr>
          <w:b/>
          <w:sz w:val="24"/>
        </w:rPr>
        <w:t>Surveillance Recall Codes:</w:t>
      </w:r>
    </w:p>
    <w:p w:rsidR="003D5217" w:rsidRDefault="003D5217" w:rsidP="00E752AB">
      <w:r>
        <w:t xml:space="preserve">- </w:t>
      </w:r>
      <w:r>
        <w:rPr>
          <w:b/>
        </w:rPr>
        <w:t xml:space="preserve">BP18: </w:t>
      </w:r>
      <w:r>
        <w:t>Sporadic polyp 12 month or less recall (e.g. site check post EMR; incomplete polypectomy)</w:t>
      </w:r>
    </w:p>
    <w:p w:rsidR="003D5217" w:rsidRDefault="003D5217" w:rsidP="00E752AB">
      <w:r>
        <w:t xml:space="preserve">- </w:t>
      </w:r>
      <w:r>
        <w:rPr>
          <w:b/>
        </w:rPr>
        <w:t xml:space="preserve">BP19: </w:t>
      </w:r>
      <w:r>
        <w:t>Sporadic polyp &gt;12</w:t>
      </w:r>
      <w:r w:rsidR="00BF7AD3">
        <w:t xml:space="preserve"> </w:t>
      </w:r>
      <w:r>
        <w:t>month recall</w:t>
      </w:r>
    </w:p>
    <w:p w:rsidR="003D5217" w:rsidRDefault="003D5217" w:rsidP="00E752AB">
      <w:r>
        <w:t xml:space="preserve">- </w:t>
      </w:r>
      <w:r>
        <w:rPr>
          <w:b/>
        </w:rPr>
        <w:t xml:space="preserve">BC19: </w:t>
      </w:r>
      <w:r>
        <w:t>Post colorectal cancer 1 year recall</w:t>
      </w:r>
    </w:p>
    <w:p w:rsidR="003D5217" w:rsidRPr="003D5217" w:rsidRDefault="003D5217" w:rsidP="00E752AB">
      <w:r>
        <w:t xml:space="preserve">- </w:t>
      </w:r>
      <w:r>
        <w:rPr>
          <w:b/>
        </w:rPr>
        <w:t xml:space="preserve">BC20: </w:t>
      </w:r>
      <w:r>
        <w:t>Post colorectal cancer &gt;1 year recall</w:t>
      </w:r>
    </w:p>
    <w:p w:rsidR="003D5217" w:rsidRDefault="003D5217" w:rsidP="00E752AB">
      <w:r>
        <w:t xml:space="preserve">- </w:t>
      </w:r>
      <w:r>
        <w:rPr>
          <w:b/>
        </w:rPr>
        <w:t xml:space="preserve">BS18: </w:t>
      </w:r>
      <w:r w:rsidR="00544265">
        <w:t xml:space="preserve">Family History </w:t>
      </w:r>
      <w:r>
        <w:t>2 year or less recall</w:t>
      </w:r>
    </w:p>
    <w:p w:rsidR="003D5217" w:rsidRDefault="003D5217" w:rsidP="00E752AB">
      <w:r>
        <w:t xml:space="preserve">- </w:t>
      </w:r>
      <w:r>
        <w:rPr>
          <w:b/>
        </w:rPr>
        <w:t>BS19:</w:t>
      </w:r>
      <w:r>
        <w:t xml:space="preserve"> Family History &gt;2yr recall</w:t>
      </w:r>
    </w:p>
    <w:p w:rsidR="003D5217" w:rsidRDefault="003D5217" w:rsidP="00E752AB">
      <w:r>
        <w:t xml:space="preserve">- </w:t>
      </w:r>
      <w:r>
        <w:rPr>
          <w:b/>
        </w:rPr>
        <w:t xml:space="preserve">BF19: </w:t>
      </w:r>
      <w:r>
        <w:t>Polyposis</w:t>
      </w:r>
    </w:p>
    <w:p w:rsidR="003D5217" w:rsidRDefault="003D5217" w:rsidP="00E752AB">
      <w:r>
        <w:t xml:space="preserve">- </w:t>
      </w:r>
      <w:r>
        <w:rPr>
          <w:b/>
        </w:rPr>
        <w:t>BU18</w:t>
      </w:r>
      <w:r>
        <w:t>: IBD high risk 12</w:t>
      </w:r>
      <w:r w:rsidR="00BF7AD3">
        <w:t xml:space="preserve"> </w:t>
      </w:r>
      <w:r>
        <w:t>month or less recall</w:t>
      </w:r>
    </w:p>
    <w:p w:rsidR="00F819CA" w:rsidRPr="003B7D80" w:rsidRDefault="003D5217" w:rsidP="00E752AB">
      <w:r>
        <w:t xml:space="preserve">- </w:t>
      </w:r>
      <w:r>
        <w:rPr>
          <w:b/>
        </w:rPr>
        <w:t xml:space="preserve">BU19: </w:t>
      </w:r>
      <w:r>
        <w:t>IBD non-high risk &gt;12</w:t>
      </w:r>
      <w:r w:rsidR="00BF7AD3">
        <w:t xml:space="preserve"> </w:t>
      </w:r>
      <w:r>
        <w:t>month recall</w:t>
      </w:r>
      <w:r w:rsidR="003B7D80">
        <w:br w:type="page"/>
      </w:r>
      <w:r w:rsidR="00F819CA" w:rsidRPr="003B7D80">
        <w:rPr>
          <w:b/>
          <w:sz w:val="24"/>
        </w:rPr>
        <w:lastRenderedPageBreak/>
        <w:t>References:</w:t>
      </w:r>
    </w:p>
    <w:p w:rsidR="00F819CA" w:rsidRDefault="00F819CA" w:rsidP="00E752AB">
      <w:pPr>
        <w:spacing w:after="0"/>
        <w:rPr>
          <w:b/>
        </w:rPr>
      </w:pPr>
    </w:p>
    <w:p w:rsidR="000F200F" w:rsidRDefault="000F200F" w:rsidP="00E752AB">
      <w:pPr>
        <w:spacing w:after="0"/>
      </w:pPr>
      <w:r>
        <w:t>1.Cancer Research UK; 2019 [Available from: https://www.cancerresearchuk.org/aboutcancer/bowel-cancer/about-bowel-cancer.</w:t>
      </w:r>
    </w:p>
    <w:p w:rsidR="000F200F" w:rsidRDefault="000F200F" w:rsidP="00E752AB">
      <w:pPr>
        <w:spacing w:after="0"/>
      </w:pPr>
      <w:r>
        <w:t>2. Fearon ER, Vogelstein B. A genetic model for colorectal tumorigenesis. Cell. 1990;61(5):759-</w:t>
      </w:r>
    </w:p>
    <w:p w:rsidR="000F200F" w:rsidRDefault="000F200F" w:rsidP="00E752AB">
      <w:pPr>
        <w:spacing w:after="0"/>
      </w:pPr>
      <w:r>
        <w:t>67.</w:t>
      </w:r>
    </w:p>
    <w:p w:rsidR="000F200F" w:rsidRDefault="000F200F" w:rsidP="00E752AB">
      <w:pPr>
        <w:spacing w:after="0"/>
      </w:pPr>
      <w:r>
        <w:t xml:space="preserve">3. </w:t>
      </w:r>
      <w:proofErr w:type="spellStart"/>
      <w:r>
        <w:t>Zauber</w:t>
      </w:r>
      <w:proofErr w:type="spellEnd"/>
      <w:r>
        <w:t xml:space="preserve"> AG, </w:t>
      </w:r>
      <w:proofErr w:type="spellStart"/>
      <w:r>
        <w:t>Winawer</w:t>
      </w:r>
      <w:proofErr w:type="spellEnd"/>
      <w:r>
        <w:t xml:space="preserve"> SJ, O'Brien MJ, </w:t>
      </w:r>
      <w:proofErr w:type="spellStart"/>
      <w:r>
        <w:t>Lansdorp-Vogelaar</w:t>
      </w:r>
      <w:proofErr w:type="spellEnd"/>
      <w:r>
        <w:t xml:space="preserve"> I, van </w:t>
      </w:r>
      <w:proofErr w:type="spellStart"/>
      <w:r>
        <w:t>Ballegooijen</w:t>
      </w:r>
      <w:proofErr w:type="spellEnd"/>
      <w:r>
        <w:t xml:space="preserve"> M, Hankey BF, et</w:t>
      </w:r>
    </w:p>
    <w:p w:rsidR="000F200F" w:rsidRDefault="000F200F" w:rsidP="00E752AB">
      <w:pPr>
        <w:spacing w:after="0"/>
      </w:pPr>
      <w:r>
        <w:t xml:space="preserve">al. </w:t>
      </w:r>
      <w:proofErr w:type="spellStart"/>
      <w:r>
        <w:t>Colonoscopic</w:t>
      </w:r>
      <w:proofErr w:type="spellEnd"/>
      <w:r>
        <w:t xml:space="preserve"> polypectomy and long-term prevention of colorectal-cancer deaths. N </w:t>
      </w:r>
      <w:proofErr w:type="spellStart"/>
      <w:r>
        <w:t>Engl</w:t>
      </w:r>
      <w:proofErr w:type="spellEnd"/>
      <w:r>
        <w:t xml:space="preserve"> J Med.</w:t>
      </w:r>
    </w:p>
    <w:p w:rsidR="000F200F" w:rsidRDefault="000F200F" w:rsidP="00E752AB">
      <w:pPr>
        <w:spacing w:after="0"/>
      </w:pPr>
      <w:r>
        <w:t>2012;366(8):687-96.</w:t>
      </w:r>
    </w:p>
    <w:p w:rsidR="000F200F" w:rsidRDefault="000F200F" w:rsidP="00E752AB">
      <w:pPr>
        <w:spacing w:after="0"/>
      </w:pPr>
      <w:r>
        <w:t xml:space="preserve">4. Robertson DJ, Greenberg ER, Beach M, Sandler RS, </w:t>
      </w:r>
      <w:proofErr w:type="spellStart"/>
      <w:r>
        <w:t>Ahnen</w:t>
      </w:r>
      <w:proofErr w:type="spellEnd"/>
      <w:r>
        <w:t xml:space="preserve"> D, Haile RW, et al. Colorectal Cancer</w:t>
      </w:r>
    </w:p>
    <w:p w:rsidR="000F200F" w:rsidRDefault="000F200F" w:rsidP="00E752AB">
      <w:pPr>
        <w:spacing w:after="0"/>
      </w:pPr>
      <w:r>
        <w:t xml:space="preserve">in Patients Under Close </w:t>
      </w:r>
      <w:proofErr w:type="spellStart"/>
      <w:r>
        <w:t>Colonoscopic</w:t>
      </w:r>
      <w:proofErr w:type="spellEnd"/>
      <w:r>
        <w:t xml:space="preserve"> Surveillance. Gastroenterology. 2005;129(1):34-41.</w:t>
      </w:r>
    </w:p>
    <w:p w:rsidR="000F200F" w:rsidRDefault="000F200F" w:rsidP="00E752AB">
      <w:pPr>
        <w:spacing w:after="0"/>
      </w:pPr>
      <w:r>
        <w:t xml:space="preserve">5. </w:t>
      </w:r>
      <w:proofErr w:type="spellStart"/>
      <w:r>
        <w:t>Cottet</w:t>
      </w:r>
      <w:proofErr w:type="spellEnd"/>
      <w:r>
        <w:t xml:space="preserve"> V, Jooste V, Fournel I, Bouvier AM, </w:t>
      </w:r>
      <w:proofErr w:type="spellStart"/>
      <w:r>
        <w:t>Faivre</w:t>
      </w:r>
      <w:proofErr w:type="spellEnd"/>
      <w:r>
        <w:t xml:space="preserve"> J, </w:t>
      </w:r>
      <w:proofErr w:type="spellStart"/>
      <w:r>
        <w:t>Bonithon</w:t>
      </w:r>
      <w:proofErr w:type="spellEnd"/>
      <w:r>
        <w:t>-Kopp C. Long-term risk of</w:t>
      </w:r>
    </w:p>
    <w:p w:rsidR="000F200F" w:rsidRDefault="000F200F" w:rsidP="00E752AB">
      <w:pPr>
        <w:spacing w:after="0"/>
      </w:pPr>
      <w:r>
        <w:t>colorectal cancer after adenoma removal: a population-based cohort study. Gut. 2011.</w:t>
      </w:r>
    </w:p>
    <w:p w:rsidR="000F200F" w:rsidRDefault="000F200F" w:rsidP="00E752AB">
      <w:pPr>
        <w:spacing w:after="0"/>
      </w:pPr>
      <w:r>
        <w:t xml:space="preserve">6. East JE, Atkin WS, Bateman AC, Clark SK, </w:t>
      </w:r>
      <w:proofErr w:type="spellStart"/>
      <w:r>
        <w:t>Dolwani</w:t>
      </w:r>
      <w:proofErr w:type="spellEnd"/>
      <w:r>
        <w:t xml:space="preserve"> S, </w:t>
      </w:r>
      <w:proofErr w:type="spellStart"/>
      <w:r>
        <w:t>Ket</w:t>
      </w:r>
      <w:proofErr w:type="spellEnd"/>
      <w:r>
        <w:t xml:space="preserve"> SN, et al. British Society of</w:t>
      </w:r>
    </w:p>
    <w:p w:rsidR="000F200F" w:rsidRDefault="000F200F" w:rsidP="00E752AB">
      <w:pPr>
        <w:spacing w:after="0"/>
      </w:pPr>
      <w:r>
        <w:t>Gastroenterology position statement on serrated polyps in the colon and rectum. Gut. 2017.</w:t>
      </w:r>
    </w:p>
    <w:p w:rsidR="000F200F" w:rsidRDefault="000F200F" w:rsidP="00E752AB">
      <w:pPr>
        <w:spacing w:after="0"/>
      </w:pPr>
      <w:r>
        <w:t xml:space="preserve">7. Lieberman DA, Weiss DG, Bond JH, </w:t>
      </w:r>
      <w:proofErr w:type="spellStart"/>
      <w:r>
        <w:t>Ahnen</w:t>
      </w:r>
      <w:proofErr w:type="spellEnd"/>
      <w:r>
        <w:t xml:space="preserve"> DJ, </w:t>
      </w:r>
      <w:proofErr w:type="spellStart"/>
      <w:r>
        <w:t>Garewal</w:t>
      </w:r>
      <w:proofErr w:type="spellEnd"/>
      <w:r>
        <w:t xml:space="preserve"> H, </w:t>
      </w:r>
      <w:proofErr w:type="spellStart"/>
      <w:r>
        <w:t>Chejfec</w:t>
      </w:r>
      <w:proofErr w:type="spellEnd"/>
      <w:r>
        <w:t xml:space="preserve"> G. Use of colonoscopy to</w:t>
      </w:r>
    </w:p>
    <w:p w:rsidR="000F200F" w:rsidRDefault="000F200F" w:rsidP="00E752AB">
      <w:pPr>
        <w:spacing w:after="0"/>
      </w:pPr>
      <w:r>
        <w:t>screen asymptomatic adults for colorectal cancer. Veterans Affairs Cooperative Study Group 380.</w:t>
      </w:r>
    </w:p>
    <w:p w:rsidR="000F200F" w:rsidRDefault="000F200F" w:rsidP="00E752AB">
      <w:pPr>
        <w:spacing w:after="0"/>
      </w:pPr>
      <w:proofErr w:type="spellStart"/>
      <w:r>
        <w:t>NEnglJMed</w:t>
      </w:r>
      <w:proofErr w:type="spellEnd"/>
      <w:r>
        <w:t>. 2000;343(3):162-8.</w:t>
      </w:r>
    </w:p>
    <w:p w:rsidR="000F200F" w:rsidRDefault="000F200F" w:rsidP="00E752AB">
      <w:pPr>
        <w:spacing w:after="0"/>
      </w:pPr>
      <w:r>
        <w:t xml:space="preserve">8. </w:t>
      </w:r>
      <w:proofErr w:type="spellStart"/>
      <w:r>
        <w:t>Imperiale</w:t>
      </w:r>
      <w:proofErr w:type="spellEnd"/>
      <w:r>
        <w:t xml:space="preserve"> TF, Wagner DR, Lin CY, Larkin GN, Rogge JD, </w:t>
      </w:r>
      <w:proofErr w:type="spellStart"/>
      <w:r>
        <w:t>Ransohoff</w:t>
      </w:r>
      <w:proofErr w:type="spellEnd"/>
      <w:r>
        <w:t xml:space="preserve"> DF. Risk of advanced proximal</w:t>
      </w:r>
    </w:p>
    <w:p w:rsidR="000F200F" w:rsidRDefault="000F200F" w:rsidP="00E752AB">
      <w:pPr>
        <w:spacing w:after="0"/>
      </w:pPr>
      <w:r>
        <w:t>neoplasms in asymptomatic adults according to the distal colorectal findings. The New England journal</w:t>
      </w:r>
    </w:p>
    <w:p w:rsidR="000F200F" w:rsidRDefault="000F200F" w:rsidP="00E752AB">
      <w:pPr>
        <w:spacing w:after="0"/>
      </w:pPr>
      <w:r>
        <w:t>of medicine. 2000;343(3):169-74.</w:t>
      </w:r>
    </w:p>
    <w:p w:rsidR="000F200F" w:rsidRDefault="000F200F" w:rsidP="00E752AB">
      <w:pPr>
        <w:spacing w:after="0"/>
      </w:pPr>
      <w:r>
        <w:t xml:space="preserve">9. Regula J, </w:t>
      </w:r>
      <w:proofErr w:type="spellStart"/>
      <w:r>
        <w:t>Rupinski</w:t>
      </w:r>
      <w:proofErr w:type="spellEnd"/>
      <w:r>
        <w:t xml:space="preserve"> M, </w:t>
      </w:r>
      <w:proofErr w:type="spellStart"/>
      <w:r>
        <w:t>Kraszewska</w:t>
      </w:r>
      <w:proofErr w:type="spellEnd"/>
      <w:r>
        <w:t xml:space="preserve"> E, Polkowski M, </w:t>
      </w:r>
      <w:proofErr w:type="spellStart"/>
      <w:r>
        <w:t>Pachlewski</w:t>
      </w:r>
      <w:proofErr w:type="spellEnd"/>
      <w:r>
        <w:t xml:space="preserve"> J, </w:t>
      </w:r>
      <w:proofErr w:type="spellStart"/>
      <w:r>
        <w:t>Orlowska</w:t>
      </w:r>
      <w:proofErr w:type="spellEnd"/>
      <w:r>
        <w:t xml:space="preserve"> J, et al. Colonoscopy</w:t>
      </w:r>
    </w:p>
    <w:p w:rsidR="000F200F" w:rsidRDefault="000F200F" w:rsidP="00E752AB">
      <w:pPr>
        <w:spacing w:after="0"/>
      </w:pPr>
      <w:r>
        <w:t>in colorectal-cancer screening for detection of advanced neoplasia. The New England journal of</w:t>
      </w:r>
    </w:p>
    <w:p w:rsidR="000F200F" w:rsidRDefault="000F200F" w:rsidP="00E752AB">
      <w:pPr>
        <w:spacing w:after="0"/>
      </w:pPr>
      <w:r>
        <w:t>medicine. 2006;355(18):1863-72.</w:t>
      </w:r>
    </w:p>
    <w:p w:rsidR="000F200F" w:rsidRDefault="000F200F" w:rsidP="00E752AB">
      <w:pPr>
        <w:spacing w:after="0"/>
      </w:pPr>
      <w:r>
        <w:t xml:space="preserve">10. Hassan C, </w:t>
      </w:r>
      <w:proofErr w:type="spellStart"/>
      <w:r>
        <w:t>Pickhardt</w:t>
      </w:r>
      <w:proofErr w:type="spellEnd"/>
      <w:r>
        <w:t xml:space="preserve"> PJ, Kim DH, Di Giulio E, </w:t>
      </w:r>
      <w:proofErr w:type="spellStart"/>
      <w:r>
        <w:t>Zullo</w:t>
      </w:r>
      <w:proofErr w:type="spellEnd"/>
      <w:r>
        <w:t xml:space="preserve"> A, </w:t>
      </w:r>
      <w:proofErr w:type="spellStart"/>
      <w:r>
        <w:t>Laghi</w:t>
      </w:r>
      <w:proofErr w:type="spellEnd"/>
      <w:r>
        <w:t xml:space="preserve"> A, et al. Systematic review:</w:t>
      </w:r>
    </w:p>
    <w:p w:rsidR="000F200F" w:rsidRDefault="000F200F" w:rsidP="00E752AB">
      <w:pPr>
        <w:spacing w:after="0"/>
      </w:pPr>
      <w:r>
        <w:t>distribution of advanced neoplasia according to polyp size at screening colonoscopy. Aliment</w:t>
      </w:r>
    </w:p>
    <w:p w:rsidR="000F200F" w:rsidRDefault="000F200F" w:rsidP="00E752AB">
      <w:pPr>
        <w:spacing w:after="0"/>
      </w:pPr>
      <w:proofErr w:type="spellStart"/>
      <w:r>
        <w:t>Pharmacol</w:t>
      </w:r>
      <w:proofErr w:type="spellEnd"/>
      <w:r>
        <w:t xml:space="preserve"> </w:t>
      </w:r>
      <w:proofErr w:type="spellStart"/>
      <w:r>
        <w:t>Ther</w:t>
      </w:r>
      <w:proofErr w:type="spellEnd"/>
      <w:r>
        <w:t>. 2010;31(2):210-7.</w:t>
      </w:r>
    </w:p>
    <w:p w:rsidR="000F200F" w:rsidRDefault="000F200F" w:rsidP="00E752AB">
      <w:pPr>
        <w:spacing w:after="0"/>
      </w:pPr>
      <w:r>
        <w:t xml:space="preserve">11. Atkin WS, </w:t>
      </w:r>
      <w:proofErr w:type="spellStart"/>
      <w:r>
        <w:t>Morson</w:t>
      </w:r>
      <w:proofErr w:type="spellEnd"/>
      <w:r>
        <w:t xml:space="preserve"> BC, </w:t>
      </w:r>
      <w:proofErr w:type="spellStart"/>
      <w:r>
        <w:t>Cuzick</w:t>
      </w:r>
      <w:proofErr w:type="spellEnd"/>
      <w:r>
        <w:t xml:space="preserve"> J. Long-term risk of colorectal cancer after excision of</w:t>
      </w:r>
    </w:p>
    <w:p w:rsidR="000F200F" w:rsidRDefault="000F200F" w:rsidP="00E752AB">
      <w:pPr>
        <w:spacing w:after="0"/>
      </w:pPr>
      <w:r>
        <w:t xml:space="preserve">rectosigmoid adenomas. </w:t>
      </w:r>
      <w:proofErr w:type="spellStart"/>
      <w:r>
        <w:t>NEnglJMed</w:t>
      </w:r>
      <w:proofErr w:type="spellEnd"/>
      <w:r>
        <w:t>. 1992;326(10):658-62.</w:t>
      </w:r>
    </w:p>
    <w:p w:rsidR="001640D0" w:rsidRDefault="001640D0" w:rsidP="00E752AB">
      <w:pPr>
        <w:spacing w:after="0"/>
        <w:rPr>
          <w:szCs w:val="20"/>
        </w:rPr>
      </w:pPr>
      <w:r w:rsidRPr="001640D0">
        <w:rPr>
          <w:szCs w:val="20"/>
        </w:rPr>
        <w:t xml:space="preserve">12. Martinez ME, Baron JA, Lieberman DA, </w:t>
      </w:r>
      <w:proofErr w:type="spellStart"/>
      <w:r w:rsidRPr="001640D0">
        <w:rPr>
          <w:szCs w:val="20"/>
        </w:rPr>
        <w:t>Schatzkin</w:t>
      </w:r>
      <w:proofErr w:type="spellEnd"/>
      <w:r w:rsidRPr="001640D0">
        <w:rPr>
          <w:szCs w:val="20"/>
        </w:rPr>
        <w:t xml:space="preserve"> A, Lanza E, </w:t>
      </w:r>
      <w:proofErr w:type="spellStart"/>
      <w:r w:rsidRPr="001640D0">
        <w:rPr>
          <w:szCs w:val="20"/>
        </w:rPr>
        <w:t>Winawer</w:t>
      </w:r>
      <w:proofErr w:type="spellEnd"/>
      <w:r w:rsidRPr="001640D0">
        <w:rPr>
          <w:szCs w:val="20"/>
        </w:rPr>
        <w:t xml:space="preserve"> SJ, et al. A pooled analysis of advanced colorectal neoplasia diagnoses after </w:t>
      </w:r>
      <w:proofErr w:type="spellStart"/>
      <w:r w:rsidRPr="001640D0">
        <w:rPr>
          <w:szCs w:val="20"/>
        </w:rPr>
        <w:t>colonoscopic</w:t>
      </w:r>
      <w:proofErr w:type="spellEnd"/>
      <w:r w:rsidRPr="001640D0">
        <w:rPr>
          <w:szCs w:val="20"/>
        </w:rPr>
        <w:t xml:space="preserve"> polypectomy. Gastroenterology. 2009;136(3):832-41. </w:t>
      </w:r>
    </w:p>
    <w:p w:rsidR="001640D0" w:rsidRPr="001640D0" w:rsidRDefault="001640D0" w:rsidP="00E752AB">
      <w:pPr>
        <w:rPr>
          <w:szCs w:val="20"/>
        </w:rPr>
      </w:pPr>
      <w:r w:rsidRPr="001640D0">
        <w:rPr>
          <w:szCs w:val="20"/>
        </w:rPr>
        <w:t xml:space="preserve">13. SCOPING THE FUTURE: An evaluation of endoscopy capacity across the NHS in England. Cancer research UK publication. 2015. </w:t>
      </w:r>
    </w:p>
    <w:p w:rsidR="009020B2" w:rsidRPr="00030D6D" w:rsidRDefault="009020B2" w:rsidP="00E752AB">
      <w:pPr>
        <w:spacing w:after="0"/>
      </w:pPr>
    </w:p>
    <w:sectPr w:rsidR="009020B2" w:rsidRPr="00030D6D" w:rsidSect="00D724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347" w:rsidRDefault="00DE1347" w:rsidP="00DE1347">
      <w:pPr>
        <w:spacing w:after="0" w:line="240" w:lineRule="auto"/>
      </w:pPr>
      <w:r>
        <w:separator/>
      </w:r>
    </w:p>
  </w:endnote>
  <w:endnote w:type="continuationSeparator" w:id="0">
    <w:p w:rsidR="00DE1347" w:rsidRDefault="00DE1347" w:rsidP="00DE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347" w:rsidRDefault="00DE1347" w:rsidP="00DE1347">
      <w:pPr>
        <w:spacing w:after="0" w:line="240" w:lineRule="auto"/>
      </w:pPr>
      <w:r>
        <w:separator/>
      </w:r>
    </w:p>
  </w:footnote>
  <w:footnote w:type="continuationSeparator" w:id="0">
    <w:p w:rsidR="00DE1347" w:rsidRDefault="00DE1347" w:rsidP="00DE13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2048"/>
    <w:multiLevelType w:val="hybridMultilevel"/>
    <w:tmpl w:val="E97275B0"/>
    <w:lvl w:ilvl="0" w:tplc="9DDC9E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14BE6"/>
    <w:multiLevelType w:val="hybridMultilevel"/>
    <w:tmpl w:val="EC26E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782A7B"/>
    <w:multiLevelType w:val="hybridMultilevel"/>
    <w:tmpl w:val="E41A4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D93972"/>
    <w:multiLevelType w:val="hybridMultilevel"/>
    <w:tmpl w:val="228E0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28A"/>
    <w:rsid w:val="00030D6D"/>
    <w:rsid w:val="000F200F"/>
    <w:rsid w:val="001640D0"/>
    <w:rsid w:val="001A175F"/>
    <w:rsid w:val="001E6427"/>
    <w:rsid w:val="002E6BB5"/>
    <w:rsid w:val="002F762A"/>
    <w:rsid w:val="00353E68"/>
    <w:rsid w:val="0036028A"/>
    <w:rsid w:val="003979E5"/>
    <w:rsid w:val="003B7D80"/>
    <w:rsid w:val="003D5217"/>
    <w:rsid w:val="003F61D9"/>
    <w:rsid w:val="00441AC0"/>
    <w:rsid w:val="004E03D4"/>
    <w:rsid w:val="00544265"/>
    <w:rsid w:val="005E37E4"/>
    <w:rsid w:val="00621B22"/>
    <w:rsid w:val="00624393"/>
    <w:rsid w:val="006347E9"/>
    <w:rsid w:val="0066757D"/>
    <w:rsid w:val="006C22A3"/>
    <w:rsid w:val="006E4C63"/>
    <w:rsid w:val="007236ED"/>
    <w:rsid w:val="00742552"/>
    <w:rsid w:val="00806B47"/>
    <w:rsid w:val="008D0976"/>
    <w:rsid w:val="009020B2"/>
    <w:rsid w:val="0091195A"/>
    <w:rsid w:val="00976D94"/>
    <w:rsid w:val="00A23F3F"/>
    <w:rsid w:val="00A675B3"/>
    <w:rsid w:val="00A84821"/>
    <w:rsid w:val="00B16003"/>
    <w:rsid w:val="00B2485B"/>
    <w:rsid w:val="00BD1829"/>
    <w:rsid w:val="00BF3389"/>
    <w:rsid w:val="00BF7AD3"/>
    <w:rsid w:val="00C76556"/>
    <w:rsid w:val="00C97A62"/>
    <w:rsid w:val="00CD29B4"/>
    <w:rsid w:val="00D7243F"/>
    <w:rsid w:val="00DE1347"/>
    <w:rsid w:val="00E11942"/>
    <w:rsid w:val="00E752AB"/>
    <w:rsid w:val="00E8632D"/>
    <w:rsid w:val="00EC41F0"/>
    <w:rsid w:val="00F040D7"/>
    <w:rsid w:val="00F37252"/>
    <w:rsid w:val="00F819CA"/>
    <w:rsid w:val="00F94018"/>
    <w:rsid w:val="00FA0F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D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36028A"/>
    <w:pPr>
      <w:keepNext/>
      <w:keepLines/>
      <w:spacing w:before="40" w:after="0" w:line="259" w:lineRule="auto"/>
      <w:jc w:val="both"/>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6028A"/>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360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8A"/>
    <w:rPr>
      <w:rFonts w:ascii="Tahoma" w:hAnsi="Tahoma" w:cs="Tahoma"/>
      <w:sz w:val="16"/>
      <w:szCs w:val="16"/>
    </w:rPr>
  </w:style>
  <w:style w:type="table" w:customStyle="1" w:styleId="ListTable31">
    <w:name w:val="List Table 31"/>
    <w:basedOn w:val="TableNormal"/>
    <w:uiPriority w:val="48"/>
    <w:rsid w:val="0036028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2F762A"/>
    <w:pPr>
      <w:ind w:left="720"/>
      <w:contextualSpacing/>
    </w:pPr>
  </w:style>
  <w:style w:type="character" w:styleId="CommentReference">
    <w:name w:val="annotation reference"/>
    <w:basedOn w:val="DefaultParagraphFont"/>
    <w:uiPriority w:val="99"/>
    <w:semiHidden/>
    <w:unhideWhenUsed/>
    <w:rsid w:val="00E11942"/>
    <w:rPr>
      <w:sz w:val="16"/>
      <w:szCs w:val="16"/>
    </w:rPr>
  </w:style>
  <w:style w:type="paragraph" w:styleId="CommentText">
    <w:name w:val="annotation text"/>
    <w:basedOn w:val="Normal"/>
    <w:link w:val="CommentTextChar"/>
    <w:uiPriority w:val="99"/>
    <w:semiHidden/>
    <w:unhideWhenUsed/>
    <w:rsid w:val="00E11942"/>
    <w:pPr>
      <w:spacing w:line="240" w:lineRule="auto"/>
    </w:pPr>
    <w:rPr>
      <w:sz w:val="20"/>
      <w:szCs w:val="20"/>
    </w:rPr>
  </w:style>
  <w:style w:type="character" w:customStyle="1" w:styleId="CommentTextChar">
    <w:name w:val="Comment Text Char"/>
    <w:basedOn w:val="DefaultParagraphFont"/>
    <w:link w:val="CommentText"/>
    <w:uiPriority w:val="99"/>
    <w:semiHidden/>
    <w:rsid w:val="00E11942"/>
    <w:rPr>
      <w:sz w:val="20"/>
      <w:szCs w:val="20"/>
    </w:rPr>
  </w:style>
  <w:style w:type="paragraph" w:styleId="CommentSubject">
    <w:name w:val="annotation subject"/>
    <w:basedOn w:val="CommentText"/>
    <w:next w:val="CommentText"/>
    <w:link w:val="CommentSubjectChar"/>
    <w:uiPriority w:val="99"/>
    <w:semiHidden/>
    <w:unhideWhenUsed/>
    <w:rsid w:val="00E11942"/>
    <w:rPr>
      <w:b/>
      <w:bCs/>
    </w:rPr>
  </w:style>
  <w:style w:type="character" w:customStyle="1" w:styleId="CommentSubjectChar">
    <w:name w:val="Comment Subject Char"/>
    <w:basedOn w:val="CommentTextChar"/>
    <w:link w:val="CommentSubject"/>
    <w:uiPriority w:val="99"/>
    <w:semiHidden/>
    <w:rsid w:val="00E11942"/>
    <w:rPr>
      <w:b/>
      <w:bCs/>
      <w:sz w:val="20"/>
      <w:szCs w:val="20"/>
    </w:rPr>
  </w:style>
  <w:style w:type="paragraph" w:styleId="Header">
    <w:name w:val="header"/>
    <w:basedOn w:val="Normal"/>
    <w:link w:val="HeaderChar"/>
    <w:uiPriority w:val="99"/>
    <w:unhideWhenUsed/>
    <w:rsid w:val="003B7D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3B7D80"/>
  </w:style>
  <w:style w:type="paragraph" w:styleId="Footer">
    <w:name w:val="footer"/>
    <w:basedOn w:val="Normal"/>
    <w:link w:val="FooterChar"/>
    <w:uiPriority w:val="99"/>
    <w:unhideWhenUsed/>
    <w:rsid w:val="003B7D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B7D80"/>
  </w:style>
  <w:style w:type="character" w:styleId="Hyperlink">
    <w:name w:val="Hyperlink"/>
    <w:basedOn w:val="DefaultParagraphFont"/>
    <w:uiPriority w:val="99"/>
    <w:semiHidden/>
    <w:unhideWhenUsed/>
    <w:rsid w:val="005442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0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wh-tr.endoscopy@nhs.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2019-12-05T10:56:00Z</dcterms:created>
  <dcterms:modified xsi:type="dcterms:W3CDTF">2019-12-05T10:57:00Z</dcterms:modified>
</cp:coreProperties>
</file>